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34E" w:rsidRDefault="001651C2" w:rsidP="001651C2">
      <w:pPr>
        <w:jc w:val="center"/>
        <w:rPr>
          <w:rFonts w:ascii="Arial" w:hAnsi="Arial" w:cs="Arial"/>
          <w:lang w:val="es-ES"/>
        </w:rPr>
      </w:pPr>
      <w:bookmarkStart w:id="0" w:name="_GoBack"/>
      <w:bookmarkEnd w:id="0"/>
      <w:r>
        <w:rPr>
          <w:rFonts w:ascii="Arial" w:hAnsi="Arial" w:cs="Arial"/>
          <w:lang w:val="es-ES"/>
        </w:rPr>
        <w:t>Guía Nº1 Cs. Naturales</w:t>
      </w:r>
    </w:p>
    <w:p w:rsidR="001651C2" w:rsidRDefault="001651C2" w:rsidP="001651C2">
      <w:pPr>
        <w:jc w:val="center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Tercero básico A y B.</w:t>
      </w:r>
    </w:p>
    <w:p w:rsidR="001651C2" w:rsidRDefault="001651C2" w:rsidP="001651C2">
      <w:pPr>
        <w:jc w:val="center"/>
        <w:rPr>
          <w:rFonts w:ascii="Arial" w:hAnsi="Arial" w:cs="Arial"/>
          <w:lang w:val="es-ES"/>
        </w:rPr>
      </w:pPr>
    </w:p>
    <w:p w:rsidR="001651C2" w:rsidRDefault="001651C2" w:rsidP="00466CFE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Lee las instrucciones de la actividad y desarróllala en tu casa con la supervisión de un adulto.  Luego, lee las preguntas y marca con un </w:t>
      </w: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189914" cy="189914"/>
            <wp:effectExtent l="0" t="0" r="635" b="635"/>
            <wp:docPr id="1" name="Gráfico 1" descr="Marca de verific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diafile_NqQy3t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91" cy="20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s-ES"/>
        </w:rPr>
        <w:t xml:space="preserve"> la(s) respuesta(s) correctas(a).</w:t>
      </w:r>
    </w:p>
    <w:p w:rsidR="0031217F" w:rsidRDefault="0031217F" w:rsidP="001651C2">
      <w:pPr>
        <w:jc w:val="both"/>
        <w:rPr>
          <w:rFonts w:ascii="Arial" w:hAnsi="Arial" w:cs="Arial"/>
          <w:lang w:val="es-ES"/>
        </w:rPr>
      </w:pPr>
    </w:p>
    <w:p w:rsidR="001651C2" w:rsidRDefault="001651C2" w:rsidP="001651C2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24130</wp:posOffset>
                </wp:positionH>
                <wp:positionV relativeFrom="paragraph">
                  <wp:posOffset>117671</wp:posOffset>
                </wp:positionV>
                <wp:extent cx="604911" cy="253219"/>
                <wp:effectExtent l="0" t="0" r="17780" b="1397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253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51C2" w:rsidRPr="001651C2" w:rsidRDefault="001651C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Paso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1.9pt;margin-top:9.25pt;width:47.65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" fillcolor="white [3201]" strokeweight=".5pt">
                <v:textbox>
                  <w:txbxContent>
                    <w:p w:rsidR="001651C2" w:rsidRPr="001651C2" w:rsidRDefault="001651C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Paso 1</w:t>
                      </w:r>
                    </w:p>
                  </w:txbxContent>
                </v:textbox>
              </v:shape>
            </w:pict>
          </mc:Fallback>
        </mc:AlternateContent>
      </w:r>
    </w:p>
    <w:p w:rsidR="001651C2" w:rsidRDefault="001651C2" w:rsidP="001651C2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6E709" wp14:editId="3EDA24B4">
                <wp:simplePos x="0" y="0"/>
                <wp:positionH relativeFrom="column">
                  <wp:posOffset>21102</wp:posOffset>
                </wp:positionH>
                <wp:positionV relativeFrom="paragraph">
                  <wp:posOffset>287753</wp:posOffset>
                </wp:positionV>
                <wp:extent cx="604911" cy="253219"/>
                <wp:effectExtent l="0" t="0" r="17780" b="1397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11" cy="253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651C2" w:rsidRPr="001651C2" w:rsidRDefault="001651C2" w:rsidP="001651C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Paso </w:t>
                            </w:r>
                            <w:r>
                              <w:rPr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E709" id="Cuadro de texto 4" o:spid="_x0000_s1027" type="#_x0000_t202" style="position:absolute;left:0;text-align:left;margin-left:1.65pt;margin-top:22.65pt;width:47.65pt;height:1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" fillcolor="white [3201]" strokeweight=".5pt">
                <v:textbox>
                  <w:txbxContent>
                    <w:p w:rsidR="001651C2" w:rsidRPr="001651C2" w:rsidRDefault="001651C2" w:rsidP="001651C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Paso </w:t>
                      </w:r>
                      <w:r>
                        <w:rPr>
                          <w:lang w:val="es-E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lang w:val="es-ES"/>
        </w:rPr>
        <w:t xml:space="preserve">                 Consigue los siguientes materiales:  una linterna, papel lustre y tijeras.</w:t>
      </w:r>
    </w:p>
    <w:p w:rsidR="001651C2" w:rsidRDefault="001651C2" w:rsidP="001651C2">
      <w:pPr>
        <w:jc w:val="both"/>
        <w:rPr>
          <w:rFonts w:ascii="Arial" w:hAnsi="Arial" w:cs="Arial"/>
          <w:lang w:val="es-ES"/>
        </w:rPr>
      </w:pPr>
    </w:p>
    <w:p w:rsidR="001651C2" w:rsidRDefault="001651C2" w:rsidP="001651C2">
      <w:p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              Observa las imágenes y realiza el procedimiento que se representa.</w:t>
      </w:r>
    </w:p>
    <w:p w:rsidR="001651C2" w:rsidRDefault="0031217F" w:rsidP="001651C2">
      <w:pPr>
        <w:jc w:val="both"/>
        <w:rPr>
          <w:rFonts w:ascii="Arial" w:hAnsi="Arial" w:cs="Arial"/>
          <w:lang w:val="es-ES"/>
        </w:rPr>
      </w:pPr>
      <w:r w:rsidRPr="001651C2">
        <w:rPr>
          <w:rFonts w:ascii="Arial" w:hAnsi="Arial" w:cs="Arial"/>
          <w:lang w:val="es-ES"/>
        </w:rPr>
        <w:drawing>
          <wp:anchor distT="0" distB="0" distL="114300" distR="114300" simplePos="0" relativeHeight="251662336" behindDoc="0" locked="0" layoutInCell="1" allowOverlap="1" wp14:anchorId="56DA9297">
            <wp:simplePos x="0" y="0"/>
            <wp:positionH relativeFrom="column">
              <wp:posOffset>326634</wp:posOffset>
            </wp:positionH>
            <wp:positionV relativeFrom="paragraph">
              <wp:posOffset>72391</wp:posOffset>
            </wp:positionV>
            <wp:extent cx="4628271" cy="2483234"/>
            <wp:effectExtent l="0" t="0" r="0" b="6350"/>
            <wp:wrapNone/>
            <wp:docPr id="5" name="Imagen 5" descr="Imagen que contiene foto, diferente, pantalla, sostene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" t="2737"/>
                    <a:stretch/>
                  </pic:blipFill>
                  <pic:spPr bwMode="auto">
                    <a:xfrm>
                      <a:off x="0" y="0"/>
                      <a:ext cx="4684792" cy="25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1C2" w:rsidRDefault="001651C2" w:rsidP="001651C2">
      <w:pPr>
        <w:jc w:val="both"/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lang w:val="es-ES"/>
        </w:rPr>
      </w:pPr>
    </w:p>
    <w:p w:rsidR="0031217F" w:rsidRDefault="0031217F" w:rsidP="00657A7C">
      <w:pPr>
        <w:rPr>
          <w:rFonts w:ascii="Arial" w:hAnsi="Arial" w:cs="Arial"/>
          <w:lang w:val="es-ES"/>
        </w:rPr>
      </w:pPr>
    </w:p>
    <w:p w:rsidR="0031217F" w:rsidRDefault="0031217F" w:rsidP="0031217F">
      <w:pPr>
        <w:rPr>
          <w:rFonts w:ascii="Arial" w:hAnsi="Arial" w:cs="Arial"/>
          <w:lang w:val="es-ES"/>
        </w:rPr>
      </w:pPr>
    </w:p>
    <w:p w:rsidR="0031217F" w:rsidRPr="0031217F" w:rsidRDefault="0031217F" w:rsidP="0031217F">
      <w:pPr>
        <w:pStyle w:val="Prrafodelista"/>
        <w:numPr>
          <w:ilvl w:val="0"/>
          <w:numId w:val="1"/>
        </w:numPr>
        <w:rPr>
          <w:rFonts w:ascii="Arial" w:hAnsi="Arial" w:cs="Arial"/>
          <w:sz w:val="22"/>
          <w:szCs w:val="22"/>
          <w:lang w:val="es-ES"/>
        </w:rPr>
      </w:pPr>
      <w:r w:rsidRPr="0031217F">
        <w:rPr>
          <w:rFonts w:ascii="Arial" w:hAnsi="Arial" w:cs="Arial"/>
          <w:sz w:val="22"/>
          <w:szCs w:val="22"/>
          <w:lang w:val="es-ES"/>
        </w:rPr>
        <w:t xml:space="preserve"> ¿Cuál es el objeto que emite luz en la situación </w:t>
      </w:r>
      <w:r w:rsidRPr="0031217F">
        <w:rPr>
          <w:rFonts w:ascii="Arial" w:hAnsi="Arial" w:cs="Arial"/>
          <w:b/>
          <w:bCs/>
          <w:sz w:val="22"/>
          <w:szCs w:val="22"/>
          <w:lang w:val="es-ES"/>
        </w:rPr>
        <w:t>B</w:t>
      </w:r>
      <w:r w:rsidRPr="0031217F">
        <w:rPr>
          <w:rFonts w:ascii="Arial" w:hAnsi="Arial" w:cs="Arial"/>
          <w:sz w:val="22"/>
          <w:szCs w:val="22"/>
          <w:lang w:val="es-ES"/>
        </w:rPr>
        <w:t>?</w:t>
      </w:r>
    </w:p>
    <w:p w:rsidR="0031217F" w:rsidRPr="0031217F" w:rsidRDefault="0031217F" w:rsidP="0031217F">
      <w:pPr>
        <w:rPr>
          <w:rFonts w:ascii="Arial" w:hAnsi="Arial" w:cs="Arial"/>
          <w:sz w:val="22"/>
          <w:szCs w:val="22"/>
          <w:lang w:val="es-ES"/>
        </w:rPr>
      </w:pPr>
      <w:r w:rsidRPr="0031217F">
        <w:rPr>
          <w:rFonts w:ascii="Arial" w:hAnsi="Arial" w:cs="Arial"/>
          <w:sz w:val="22"/>
          <w:szCs w:val="22"/>
          <w:lang w:val="es-ES"/>
        </w:rPr>
        <w:t xml:space="preserve">                                                                      </w:t>
      </w:r>
    </w:p>
    <w:p w:rsidR="0031217F" w:rsidRDefault="0031217F" w:rsidP="0031217F">
      <w:pPr>
        <w:rPr>
          <w:rFonts w:ascii="Arial" w:hAnsi="Arial" w:cs="Arial"/>
          <w:sz w:val="22"/>
          <w:szCs w:val="22"/>
          <w:lang w:val="es-ES"/>
        </w:rPr>
      </w:pPr>
      <w:r w:rsidRPr="0031217F">
        <w:rPr>
          <w:rFonts w:ascii="Arial" w:hAnsi="Arial" w:cs="Arial"/>
          <w:sz w:val="22"/>
          <w:szCs w:val="22"/>
          <w:lang w:val="es-ES"/>
        </w:rPr>
        <w:t>______ La ampolleta de la habitación.               ______ La linterna</w:t>
      </w:r>
      <w:r w:rsidR="00466CFE">
        <w:rPr>
          <w:rFonts w:ascii="Arial" w:hAnsi="Arial" w:cs="Arial"/>
          <w:sz w:val="22"/>
          <w:szCs w:val="22"/>
          <w:lang w:val="es-ES"/>
        </w:rPr>
        <w:t>.</w:t>
      </w:r>
    </w:p>
    <w:p w:rsidR="0031217F" w:rsidRPr="0031217F" w:rsidRDefault="0031217F" w:rsidP="0031217F">
      <w:pPr>
        <w:rPr>
          <w:rFonts w:ascii="Arial" w:hAnsi="Arial" w:cs="Arial"/>
          <w:sz w:val="22"/>
          <w:szCs w:val="22"/>
          <w:lang w:val="es-ES"/>
        </w:rPr>
      </w:pPr>
    </w:p>
    <w:p w:rsidR="0031217F" w:rsidRPr="0031217F" w:rsidRDefault="0031217F" w:rsidP="0031217F">
      <w:pPr>
        <w:rPr>
          <w:rFonts w:ascii="Arial" w:hAnsi="Arial" w:cs="Arial"/>
          <w:sz w:val="22"/>
          <w:szCs w:val="22"/>
          <w:lang w:val="es-ES"/>
        </w:rPr>
      </w:pPr>
    </w:p>
    <w:p w:rsidR="0031217F" w:rsidRPr="0031217F" w:rsidRDefault="0031217F" w:rsidP="0031217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 w:rsidRPr="0031217F">
        <w:rPr>
          <w:rFonts w:ascii="Arial" w:hAnsi="Arial" w:cs="Arial"/>
          <w:sz w:val="22"/>
          <w:szCs w:val="22"/>
          <w:lang w:val="es-ES"/>
        </w:rPr>
        <w:t xml:space="preserve"> ¿Qué imagen se proyecta sobre el techo de la habitación al colocar las figuras de papel sobre la linterna encendida?</w:t>
      </w:r>
    </w:p>
    <w:p w:rsidR="0031217F" w:rsidRPr="0031217F" w:rsidRDefault="0031217F" w:rsidP="0031217F">
      <w:pPr>
        <w:pStyle w:val="Prrafodelista"/>
        <w:jc w:val="both"/>
        <w:rPr>
          <w:rFonts w:ascii="Arial" w:hAnsi="Arial" w:cs="Arial"/>
          <w:sz w:val="22"/>
          <w:szCs w:val="22"/>
          <w:lang w:val="es-ES"/>
        </w:rPr>
      </w:pPr>
    </w:p>
    <w:p w:rsid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  <w:r w:rsidRPr="0031217F">
        <w:rPr>
          <w:rFonts w:ascii="Arial" w:hAnsi="Arial" w:cs="Arial"/>
          <w:sz w:val="22"/>
          <w:szCs w:val="22"/>
          <w:lang w:val="es-ES"/>
        </w:rPr>
        <w:t>______ Solo la luz emitida por la linterna.         ______ La sombra de las figuras de papel</w:t>
      </w:r>
      <w:r w:rsidR="00466CFE">
        <w:rPr>
          <w:rFonts w:ascii="Arial" w:hAnsi="Arial" w:cs="Arial"/>
          <w:sz w:val="22"/>
          <w:szCs w:val="22"/>
          <w:lang w:val="es-ES"/>
        </w:rPr>
        <w:t>.</w:t>
      </w:r>
    </w:p>
    <w:p w:rsidR="00466CFE" w:rsidRDefault="00466CFE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31217F" w:rsidRDefault="0031217F" w:rsidP="0031217F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¿Cómo es la forma de la figura que se proyecta en el techo?</w:t>
      </w:r>
    </w:p>
    <w:p w:rsid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 Igual a la forma del recorte</w:t>
      </w:r>
      <w:r w:rsidR="00466CFE">
        <w:rPr>
          <w:rFonts w:ascii="Arial" w:hAnsi="Arial" w:cs="Arial"/>
          <w:sz w:val="22"/>
          <w:szCs w:val="22"/>
          <w:lang w:val="es-ES"/>
        </w:rPr>
        <w:t>.</w:t>
      </w:r>
      <w:r>
        <w:rPr>
          <w:rFonts w:ascii="Arial" w:hAnsi="Arial" w:cs="Arial"/>
          <w:sz w:val="22"/>
          <w:szCs w:val="22"/>
          <w:lang w:val="es-ES"/>
        </w:rPr>
        <w:tab/>
      </w:r>
      <w:r>
        <w:rPr>
          <w:rFonts w:ascii="Arial" w:hAnsi="Arial" w:cs="Arial"/>
          <w:sz w:val="22"/>
          <w:szCs w:val="22"/>
          <w:lang w:val="es-ES"/>
        </w:rPr>
        <w:tab/>
        <w:t xml:space="preserve">      ______ Diferente a la forma del recorte</w:t>
      </w:r>
      <w:r w:rsidR="00466CFE">
        <w:rPr>
          <w:rFonts w:ascii="Arial" w:hAnsi="Arial" w:cs="Arial"/>
          <w:sz w:val="22"/>
          <w:szCs w:val="22"/>
          <w:lang w:val="es-ES"/>
        </w:rPr>
        <w:t>.</w:t>
      </w:r>
    </w:p>
    <w:p w:rsidR="00466CFE" w:rsidRDefault="00466CFE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66CFE" w:rsidRDefault="00466CFE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66CFE" w:rsidRDefault="00466CFE" w:rsidP="00466CF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¿Cómo crees que viaja la luz emitida por la linterna?</w:t>
      </w:r>
    </w:p>
    <w:p w:rsidR="00466CFE" w:rsidRDefault="00466CFE" w:rsidP="00466CFE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466CFE" w:rsidRPr="00466CFE" w:rsidRDefault="00466CFE" w:rsidP="00466CFE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______. Siguiendo una línea curva.</w:t>
      </w:r>
      <w:r>
        <w:rPr>
          <w:rFonts w:ascii="Arial" w:hAnsi="Arial" w:cs="Arial"/>
          <w:sz w:val="22"/>
          <w:szCs w:val="22"/>
          <w:lang w:val="es-ES"/>
        </w:rPr>
        <w:tab/>
      </w:r>
      <w:r>
        <w:rPr>
          <w:rFonts w:ascii="Arial" w:hAnsi="Arial" w:cs="Arial"/>
          <w:sz w:val="22"/>
          <w:szCs w:val="22"/>
          <w:lang w:val="es-ES"/>
        </w:rPr>
        <w:tab/>
        <w:t xml:space="preserve">      _______ Siguiendo una línea recta.</w:t>
      </w:r>
    </w:p>
    <w:p w:rsid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p w:rsidR="0031217F" w:rsidRDefault="00466CFE" w:rsidP="0031217F">
      <w:pPr>
        <w:jc w:val="both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noProof/>
          <w:sz w:val="22"/>
          <w:szCs w:val="22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62523</wp:posOffset>
                </wp:positionV>
                <wp:extent cx="6020972" cy="858129"/>
                <wp:effectExtent l="12700" t="12700" r="12065" b="1841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972" cy="85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mpd="sng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466CFE" w:rsidRPr="00466CFE" w:rsidRDefault="00466CFE" w:rsidP="00466CFE">
                            <w:pPr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466CFE">
                              <w:rPr>
                                <w:rFonts w:cs="Arial"/>
                                <w:sz w:val="22"/>
                                <w:szCs w:val="22"/>
                                <w:lang w:val="es-ES"/>
                              </w:rPr>
                              <w:t xml:space="preserve">La actividad anterior tiene como propósito comprobar de qué manera </w:t>
                            </w:r>
                            <w:r w:rsidRPr="00466CFE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viaja la luz</w:t>
                            </w:r>
                            <w:r w:rsidRPr="00466CFE">
                              <w:rPr>
                                <w:rFonts w:cs="Arial"/>
                                <w:sz w:val="22"/>
                                <w:szCs w:val="22"/>
                                <w:lang w:val="es-ES"/>
                              </w:rPr>
                              <w:t xml:space="preserve">.  Esta, al ser emitida por la ampolleta de la linterna, permite reconocer las figuras mediante su sombra, la que conserva la forma original y aparece porque la figura de papel bloquea el paso de la luz.  Esta es una de las evidencias que permite afirmar que la luz viaja en </w:t>
                            </w:r>
                            <w:r w:rsidRPr="00466CFE">
                              <w:rPr>
                                <w:rFonts w:cs="Arial"/>
                                <w:b/>
                                <w:bCs/>
                                <w:sz w:val="22"/>
                                <w:szCs w:val="22"/>
                                <w:lang w:val="es-ES"/>
                              </w:rPr>
                              <w:t>línea recta</w:t>
                            </w:r>
                            <w:r w:rsidRPr="00466CFE">
                              <w:rPr>
                                <w:rFonts w:cs="Arial"/>
                                <w:sz w:val="22"/>
                                <w:szCs w:val="22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" o:spid="_x0000_s1028" type="#_x0000_t202" style="position:absolute;left:0;text-align:left;margin-left:-4.7pt;margin-top:4.9pt;width:474.1pt;height:67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" fillcolor="white [3201]" strokecolor="black [3213]" strokeweight="2pt">
                <v:textbox>
                  <w:txbxContent>
                    <w:p w:rsidR="00466CFE" w:rsidRPr="00466CFE" w:rsidRDefault="00466CFE" w:rsidP="00466CFE">
                      <w:pPr>
                        <w:jc w:val="both"/>
                        <w:rPr>
                          <w:rFonts w:cs="Arial"/>
                          <w:sz w:val="22"/>
                          <w:szCs w:val="22"/>
                          <w:lang w:val="es-ES"/>
                        </w:rPr>
                      </w:pPr>
                      <w:r w:rsidRPr="00466CFE">
                        <w:rPr>
                          <w:rFonts w:cs="Arial"/>
                          <w:sz w:val="22"/>
                          <w:szCs w:val="22"/>
                          <w:lang w:val="es-ES"/>
                        </w:rPr>
                        <w:t xml:space="preserve">La actividad anterior tiene como propósito comprobar de qué manera </w:t>
                      </w:r>
                      <w:r w:rsidRPr="00466CFE">
                        <w:rPr>
                          <w:rFonts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viaja la luz</w:t>
                      </w:r>
                      <w:r w:rsidRPr="00466CFE">
                        <w:rPr>
                          <w:rFonts w:cs="Arial"/>
                          <w:sz w:val="22"/>
                          <w:szCs w:val="22"/>
                          <w:lang w:val="es-ES"/>
                        </w:rPr>
                        <w:t xml:space="preserve">.  Esta, al ser emitida por la ampolleta de la linterna, permite reconocer las figuras mediante su sombra, la que conserva la forma original y aparece porque la figura de papel bloquea el paso de la luz.  Esta es una de las evidencias que permite afirmar que la luz viaja en </w:t>
                      </w:r>
                      <w:r w:rsidRPr="00466CFE">
                        <w:rPr>
                          <w:rFonts w:cs="Arial"/>
                          <w:b/>
                          <w:bCs/>
                          <w:sz w:val="22"/>
                          <w:szCs w:val="22"/>
                          <w:lang w:val="es-ES"/>
                        </w:rPr>
                        <w:t>línea recta</w:t>
                      </w:r>
                      <w:r w:rsidRPr="00466CFE">
                        <w:rPr>
                          <w:rFonts w:cs="Arial"/>
                          <w:sz w:val="22"/>
                          <w:szCs w:val="22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31217F" w:rsidRPr="0031217F" w:rsidRDefault="0031217F" w:rsidP="0031217F">
      <w:pPr>
        <w:jc w:val="both"/>
        <w:rPr>
          <w:rFonts w:ascii="Arial" w:hAnsi="Arial" w:cs="Arial"/>
          <w:sz w:val="22"/>
          <w:szCs w:val="22"/>
          <w:lang w:val="es-ES"/>
        </w:rPr>
      </w:pPr>
    </w:p>
    <w:sectPr w:rsidR="0031217F" w:rsidRPr="0031217F" w:rsidSect="00657A7C">
      <w:headerReference w:type="default" r:id="rId11"/>
      <w:pgSz w:w="12240" w:h="15840"/>
      <w:pgMar w:top="1059" w:right="146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1CB2" w:rsidRDefault="001D1CB2" w:rsidP="001651C2">
      <w:r>
        <w:separator/>
      </w:r>
    </w:p>
  </w:endnote>
  <w:endnote w:type="continuationSeparator" w:id="0">
    <w:p w:rsidR="001D1CB2" w:rsidRDefault="001D1CB2" w:rsidP="0016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1CB2" w:rsidRDefault="001D1CB2" w:rsidP="001651C2">
      <w:r>
        <w:separator/>
      </w:r>
    </w:p>
  </w:footnote>
  <w:footnote w:type="continuationSeparator" w:id="0">
    <w:p w:rsidR="001D1CB2" w:rsidRDefault="001D1CB2" w:rsidP="001651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651C2" w:rsidRDefault="001651C2">
    <w:pPr>
      <w:pStyle w:val="Encabezado"/>
    </w:pPr>
    <w:r w:rsidRPr="00227577">
      <w:rPr>
        <w:noProof/>
      </w:rPr>
      <w:drawing>
        <wp:anchor distT="0" distB="0" distL="114300" distR="114300" simplePos="0" relativeHeight="251658240" behindDoc="0" locked="0" layoutInCell="1" allowOverlap="1" wp14:anchorId="318EBE58">
          <wp:simplePos x="0" y="0"/>
          <wp:positionH relativeFrom="column">
            <wp:posOffset>24179</wp:posOffset>
          </wp:positionH>
          <wp:positionV relativeFrom="paragraph">
            <wp:posOffset>-118989</wp:posOffset>
          </wp:positionV>
          <wp:extent cx="302455" cy="288387"/>
          <wp:effectExtent l="0" t="0" r="2540" b="3810"/>
          <wp:wrapNone/>
          <wp:docPr id="2" name="Imagen 2" descr="Descripción: C:\Users\PC 23\Desktop\DIBUJOS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Descripción: C:\Users\PC 23\Desktop\DIBUJOS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828" cy="293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006D9F"/>
    <w:multiLevelType w:val="hybridMultilevel"/>
    <w:tmpl w:val="ADFA05C2"/>
    <w:lvl w:ilvl="0" w:tplc="0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1C2"/>
    <w:rsid w:val="000F034E"/>
    <w:rsid w:val="001651C2"/>
    <w:rsid w:val="001D1CB2"/>
    <w:rsid w:val="0031217F"/>
    <w:rsid w:val="00466CFE"/>
    <w:rsid w:val="00657A7C"/>
    <w:rsid w:val="00DE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5750FB"/>
  <w15:chartTrackingRefBased/>
  <w15:docId w15:val="{23023EC2-88BF-AE41-BD39-758F8507A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51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651C2"/>
  </w:style>
  <w:style w:type="paragraph" w:styleId="Piedepgina">
    <w:name w:val="footer"/>
    <w:basedOn w:val="Normal"/>
    <w:link w:val="PiedepginaCar"/>
    <w:uiPriority w:val="99"/>
    <w:unhideWhenUsed/>
    <w:rsid w:val="001651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651C2"/>
  </w:style>
  <w:style w:type="paragraph" w:styleId="Prrafodelista">
    <w:name w:val="List Paragraph"/>
    <w:basedOn w:val="Normal"/>
    <w:uiPriority w:val="34"/>
    <w:qFormat/>
    <w:rsid w:val="0031217F"/>
    <w:pPr>
      <w:ind w:left="720"/>
      <w:contextualSpacing/>
    </w:pPr>
  </w:style>
  <w:style w:type="table" w:styleId="Tablaconcuadrcula">
    <w:name w:val="Table Grid"/>
    <w:basedOn w:val="Tablanormal"/>
    <w:uiPriority w:val="39"/>
    <w:rsid w:val="003121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171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e</dc:creator>
  <cp:keywords/>
  <dc:description/>
  <cp:lastModifiedBy>w e</cp:lastModifiedBy>
  <cp:revision>1</cp:revision>
  <dcterms:created xsi:type="dcterms:W3CDTF">2020-03-17T03:29:00Z</dcterms:created>
  <dcterms:modified xsi:type="dcterms:W3CDTF">2020-03-17T04:03:00Z</dcterms:modified>
</cp:coreProperties>
</file>