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E6ECB" w14:textId="77777777" w:rsidR="00A23E4F" w:rsidRDefault="009A56B9">
      <w:pPr>
        <w:spacing w:after="278"/>
        <w:ind w:left="850"/>
      </w:pPr>
      <w:r>
        <w:rPr>
          <w:sz w:val="40"/>
        </w:rPr>
        <w:t>Identificar las ideas principales de un texto</w:t>
      </w:r>
    </w:p>
    <w:p w14:paraId="0ECD366B" w14:textId="77777777" w:rsidR="00A23E4F" w:rsidRDefault="009A56B9">
      <w:pPr>
        <w:spacing w:after="222"/>
        <w:ind w:left="1070"/>
      </w:pPr>
      <w:r>
        <w:t>Lo que necesitas saber</w:t>
      </w:r>
    </w:p>
    <w:p w14:paraId="71AD6416" w14:textId="77777777" w:rsidR="00A23E4F" w:rsidRDefault="009A56B9">
      <w:pPr>
        <w:spacing w:after="80"/>
        <w:ind w:left="1046" w:hanging="10"/>
      </w:pPr>
      <w:r>
        <w:rPr>
          <w:sz w:val="20"/>
        </w:rPr>
        <w:t>Habilidad</w:t>
      </w:r>
    </w:p>
    <w:p w14:paraId="23E58932" w14:textId="77777777" w:rsidR="00A23E4F" w:rsidRDefault="009A56B9">
      <w:pPr>
        <w:spacing w:after="329" w:line="309" w:lineRule="auto"/>
        <w:ind w:left="1042" w:firstLine="10"/>
      </w:pPr>
      <w:r>
        <w:rPr>
          <w:sz w:val="18"/>
        </w:rPr>
        <w:t>Identificar es traer a la memoria un conocimiento previamente aprendido, que se relaciona con la situación o información presentada.</w:t>
      </w:r>
    </w:p>
    <w:p w14:paraId="37CCF78A" w14:textId="77777777" w:rsidR="00A23E4F" w:rsidRDefault="009A56B9">
      <w:pPr>
        <w:spacing w:after="0"/>
        <w:ind w:left="1046" w:hanging="10"/>
      </w:pPr>
      <w:r>
        <w:rPr>
          <w:sz w:val="20"/>
        </w:rPr>
        <w:t>Contenido</w:t>
      </w:r>
    </w:p>
    <w:tbl>
      <w:tblPr>
        <w:tblStyle w:val="TableGrid"/>
        <w:tblW w:w="4603" w:type="dxa"/>
        <w:tblInd w:w="2878" w:type="dxa"/>
        <w:tblCellMar>
          <w:top w:w="77" w:type="dxa"/>
          <w:left w:w="62" w:type="dxa"/>
          <w:bottom w:w="0" w:type="dxa"/>
          <w:right w:w="96" w:type="dxa"/>
        </w:tblCellMar>
        <w:tblLook w:val="04A0" w:firstRow="1" w:lastRow="0" w:firstColumn="1" w:lastColumn="0" w:noHBand="0" w:noVBand="1"/>
      </w:tblPr>
      <w:tblGrid>
        <w:gridCol w:w="965"/>
        <w:gridCol w:w="989"/>
        <w:gridCol w:w="62"/>
        <w:gridCol w:w="231"/>
        <w:gridCol w:w="343"/>
        <w:gridCol w:w="1110"/>
        <w:gridCol w:w="903"/>
      </w:tblGrid>
      <w:tr w:rsidR="00A23E4F" w14:paraId="7BEFBF03" w14:textId="77777777">
        <w:trPr>
          <w:gridBefore w:val="1"/>
          <w:gridAfter w:val="1"/>
          <w:wBefore w:w="1832" w:type="dxa"/>
          <w:wAfter w:w="2128" w:type="dxa"/>
          <w:trHeight w:val="293"/>
        </w:trPr>
        <w:tc>
          <w:tcPr>
            <w:tcW w:w="1898" w:type="dxa"/>
            <w:vMerge w:val="restart"/>
            <w:tcBorders>
              <w:top w:val="nil"/>
              <w:left w:val="nil"/>
              <w:bottom w:val="single" w:sz="2" w:space="0" w:color="000000"/>
              <w:right w:val="nil"/>
            </w:tcBorders>
          </w:tcPr>
          <w:p w14:paraId="4D4141B3" w14:textId="77777777" w:rsidR="00A23E4F" w:rsidRDefault="00A23E4F"/>
        </w:tc>
        <w:tc>
          <w:tcPr>
            <w:tcW w:w="571" w:type="dxa"/>
            <w:gridSpan w:val="3"/>
            <w:tcBorders>
              <w:top w:val="single" w:sz="2" w:space="0" w:color="000000"/>
              <w:left w:val="nil"/>
              <w:bottom w:val="single" w:sz="2" w:space="0" w:color="000000"/>
              <w:right w:val="nil"/>
            </w:tcBorders>
          </w:tcPr>
          <w:p w14:paraId="5B823E53" w14:textId="77777777" w:rsidR="00A23E4F" w:rsidRDefault="009A56B9">
            <w:pPr>
              <w:spacing w:after="0"/>
            </w:pPr>
            <w:r>
              <w:rPr>
                <w:sz w:val="18"/>
              </w:rPr>
              <w:t>Texto</w:t>
            </w:r>
          </w:p>
        </w:tc>
        <w:tc>
          <w:tcPr>
            <w:tcW w:w="2134" w:type="dxa"/>
            <w:vMerge w:val="restart"/>
            <w:tcBorders>
              <w:top w:val="nil"/>
              <w:left w:val="nil"/>
              <w:bottom w:val="single" w:sz="2" w:space="0" w:color="000000"/>
              <w:right w:val="nil"/>
            </w:tcBorders>
          </w:tcPr>
          <w:p w14:paraId="2E9DEF3D" w14:textId="77777777" w:rsidR="00A23E4F" w:rsidRDefault="00A23E4F"/>
        </w:tc>
      </w:tr>
      <w:tr w:rsidR="00A23E4F" w14:paraId="6C9658DD" w14:textId="77777777">
        <w:trPr>
          <w:gridBefore w:val="1"/>
          <w:gridAfter w:val="1"/>
          <w:wBefore w:w="1832" w:type="dxa"/>
          <w:wAfter w:w="2128" w:type="dxa"/>
          <w:trHeight w:val="182"/>
        </w:trPr>
        <w:tc>
          <w:tcPr>
            <w:tcW w:w="0" w:type="auto"/>
            <w:vMerge/>
            <w:tcBorders>
              <w:top w:val="nil"/>
              <w:left w:val="nil"/>
              <w:bottom w:val="single" w:sz="2" w:space="0" w:color="000000"/>
              <w:right w:val="nil"/>
            </w:tcBorders>
          </w:tcPr>
          <w:p w14:paraId="377FDDB6" w14:textId="77777777" w:rsidR="00A23E4F" w:rsidRDefault="00A23E4F"/>
        </w:tc>
        <w:tc>
          <w:tcPr>
            <w:tcW w:w="293" w:type="dxa"/>
            <w:gridSpan w:val="2"/>
            <w:tcBorders>
              <w:top w:val="single" w:sz="2" w:space="0" w:color="000000"/>
              <w:left w:val="nil"/>
              <w:bottom w:val="single" w:sz="2" w:space="0" w:color="000000"/>
              <w:right w:val="single" w:sz="2" w:space="0" w:color="000000"/>
            </w:tcBorders>
          </w:tcPr>
          <w:p w14:paraId="3F696044" w14:textId="77777777" w:rsidR="00A23E4F" w:rsidRDefault="00A23E4F"/>
        </w:tc>
        <w:tc>
          <w:tcPr>
            <w:tcW w:w="278" w:type="dxa"/>
            <w:tcBorders>
              <w:top w:val="single" w:sz="2" w:space="0" w:color="000000"/>
              <w:left w:val="single" w:sz="2" w:space="0" w:color="000000"/>
              <w:bottom w:val="single" w:sz="2" w:space="0" w:color="000000"/>
              <w:right w:val="nil"/>
            </w:tcBorders>
          </w:tcPr>
          <w:p w14:paraId="489EDFAD" w14:textId="77777777" w:rsidR="00A23E4F" w:rsidRDefault="00A23E4F"/>
        </w:tc>
        <w:tc>
          <w:tcPr>
            <w:tcW w:w="0" w:type="auto"/>
            <w:vMerge/>
            <w:tcBorders>
              <w:top w:val="nil"/>
              <w:left w:val="nil"/>
              <w:bottom w:val="single" w:sz="2" w:space="0" w:color="000000"/>
              <w:right w:val="nil"/>
            </w:tcBorders>
          </w:tcPr>
          <w:p w14:paraId="11F7DAEC" w14:textId="77777777" w:rsidR="00A23E4F" w:rsidRDefault="00A23E4F"/>
        </w:tc>
      </w:tr>
      <w:tr w:rsidR="00A23E4F" w14:paraId="3835BAC0" w14:textId="77777777">
        <w:trPr>
          <w:gridBefore w:val="1"/>
          <w:gridAfter w:val="1"/>
          <w:wBefore w:w="1832" w:type="dxa"/>
          <w:wAfter w:w="2128" w:type="dxa"/>
          <w:trHeight w:val="206"/>
        </w:trPr>
        <w:tc>
          <w:tcPr>
            <w:tcW w:w="4603" w:type="dxa"/>
            <w:gridSpan w:val="5"/>
            <w:tcBorders>
              <w:top w:val="single" w:sz="2" w:space="0" w:color="000000"/>
              <w:left w:val="nil"/>
              <w:bottom w:val="nil"/>
              <w:right w:val="single" w:sz="2" w:space="0" w:color="000000"/>
            </w:tcBorders>
          </w:tcPr>
          <w:p w14:paraId="5EDBFAEA" w14:textId="77777777" w:rsidR="00A23E4F" w:rsidRDefault="00A23E4F"/>
        </w:tc>
      </w:tr>
      <w:tr w:rsidR="00A23E4F" w14:paraId="6145AE29" w14:textId="77777777">
        <w:tblPrEx>
          <w:tblCellMar>
            <w:top w:w="3" w:type="dxa"/>
            <w:left w:w="0" w:type="dxa"/>
            <w:right w:w="0" w:type="dxa"/>
          </w:tblCellMar>
        </w:tblPrEx>
        <w:trPr>
          <w:trHeight w:val="431"/>
        </w:trPr>
        <w:tc>
          <w:tcPr>
            <w:tcW w:w="3792" w:type="dxa"/>
            <w:gridSpan w:val="3"/>
            <w:tcBorders>
              <w:top w:val="nil"/>
              <w:left w:val="nil"/>
              <w:bottom w:val="nil"/>
              <w:right w:val="nil"/>
            </w:tcBorders>
          </w:tcPr>
          <w:p w14:paraId="004A2621" w14:textId="77777777" w:rsidR="00A23E4F" w:rsidRDefault="009A56B9">
            <w:pPr>
              <w:spacing w:after="0"/>
              <w:ind w:right="154"/>
              <w:jc w:val="center"/>
            </w:pPr>
            <w:r>
              <w:rPr>
                <w:sz w:val="18"/>
              </w:rPr>
              <w:t>Ideas principales</w:t>
            </w:r>
          </w:p>
        </w:tc>
        <w:tc>
          <w:tcPr>
            <w:tcW w:w="4771" w:type="dxa"/>
            <w:gridSpan w:val="4"/>
            <w:tcBorders>
              <w:top w:val="nil"/>
              <w:left w:val="nil"/>
              <w:bottom w:val="nil"/>
              <w:right w:val="nil"/>
            </w:tcBorders>
          </w:tcPr>
          <w:p w14:paraId="37A57351" w14:textId="77777777" w:rsidR="00A23E4F" w:rsidRDefault="009A56B9">
            <w:pPr>
              <w:spacing w:after="0"/>
              <w:ind w:left="528"/>
              <w:jc w:val="center"/>
            </w:pPr>
            <w:r>
              <w:rPr>
                <w:sz w:val="18"/>
              </w:rPr>
              <w:t>Ideas secundarias</w:t>
            </w:r>
          </w:p>
        </w:tc>
      </w:tr>
      <w:tr w:rsidR="00A23E4F" w14:paraId="19CA301F" w14:textId="77777777">
        <w:tblPrEx>
          <w:tblCellMar>
            <w:top w:w="3" w:type="dxa"/>
            <w:left w:w="0" w:type="dxa"/>
            <w:right w:w="0" w:type="dxa"/>
          </w:tblCellMar>
        </w:tblPrEx>
        <w:trPr>
          <w:trHeight w:val="480"/>
        </w:trPr>
        <w:tc>
          <w:tcPr>
            <w:tcW w:w="3792" w:type="dxa"/>
            <w:gridSpan w:val="3"/>
            <w:tcBorders>
              <w:top w:val="nil"/>
              <w:left w:val="nil"/>
              <w:bottom w:val="nil"/>
              <w:right w:val="nil"/>
            </w:tcBorders>
            <w:vAlign w:val="bottom"/>
          </w:tcPr>
          <w:p w14:paraId="49374AE9" w14:textId="77777777" w:rsidR="00A23E4F" w:rsidRDefault="009A56B9">
            <w:pPr>
              <w:spacing w:after="0"/>
              <w:ind w:left="5"/>
            </w:pPr>
            <w:r>
              <w:rPr>
                <w:sz w:val="18"/>
              </w:rPr>
              <w:t>Son aquellas que son necesarias o fundamentales</w:t>
            </w:r>
          </w:p>
        </w:tc>
        <w:tc>
          <w:tcPr>
            <w:tcW w:w="4771" w:type="dxa"/>
            <w:gridSpan w:val="4"/>
            <w:tcBorders>
              <w:top w:val="nil"/>
              <w:left w:val="nil"/>
              <w:bottom w:val="nil"/>
              <w:right w:val="nil"/>
            </w:tcBorders>
            <w:vAlign w:val="bottom"/>
          </w:tcPr>
          <w:p w14:paraId="6941BBB0" w14:textId="77777777" w:rsidR="00A23E4F" w:rsidRDefault="009A56B9">
            <w:pPr>
              <w:spacing w:after="0"/>
              <w:jc w:val="right"/>
            </w:pPr>
            <w:r>
              <w:rPr>
                <w:sz w:val="18"/>
              </w:rPr>
              <w:t>Son aquellas que pueden ser omitidas sin afectar el sentido</w:t>
            </w:r>
          </w:p>
        </w:tc>
      </w:tr>
      <w:tr w:rsidR="00A23E4F" w14:paraId="7A37336E" w14:textId="77777777">
        <w:tblPrEx>
          <w:tblCellMar>
            <w:top w:w="3" w:type="dxa"/>
            <w:left w:w="0" w:type="dxa"/>
            <w:right w:w="0" w:type="dxa"/>
          </w:tblCellMar>
        </w:tblPrEx>
        <w:trPr>
          <w:trHeight w:val="472"/>
        </w:trPr>
        <w:tc>
          <w:tcPr>
            <w:tcW w:w="3792" w:type="dxa"/>
            <w:gridSpan w:val="3"/>
            <w:tcBorders>
              <w:top w:val="nil"/>
              <w:left w:val="nil"/>
              <w:bottom w:val="nil"/>
              <w:right w:val="nil"/>
            </w:tcBorders>
            <w:vAlign w:val="center"/>
          </w:tcPr>
          <w:p w14:paraId="7CA4DF4A" w14:textId="77777777" w:rsidR="00A23E4F" w:rsidRDefault="009A56B9">
            <w:pPr>
              <w:spacing w:after="0"/>
            </w:pPr>
            <w:r>
              <w:rPr>
                <w:sz w:val="18"/>
              </w:rPr>
              <w:t>para que un texto sea coherente y tenga sentido.</w:t>
            </w:r>
          </w:p>
        </w:tc>
        <w:tc>
          <w:tcPr>
            <w:tcW w:w="4771" w:type="dxa"/>
            <w:gridSpan w:val="4"/>
            <w:tcBorders>
              <w:top w:val="nil"/>
              <w:left w:val="nil"/>
              <w:bottom w:val="nil"/>
              <w:right w:val="nil"/>
            </w:tcBorders>
          </w:tcPr>
          <w:p w14:paraId="5C170567" w14:textId="77777777" w:rsidR="00A23E4F" w:rsidRDefault="009A56B9">
            <w:pPr>
              <w:spacing w:after="0"/>
              <w:ind w:left="470"/>
              <w:jc w:val="both"/>
            </w:pPr>
            <w:r>
              <w:rPr>
                <w:sz w:val="18"/>
              </w:rPr>
              <w:t>global del texto, pero que constituyen información que ejemplifica, da detalles o ilustra las ideas principales.</w:t>
            </w:r>
          </w:p>
        </w:tc>
      </w:tr>
    </w:tbl>
    <w:p w14:paraId="32BCFC32" w14:textId="77777777" w:rsidR="00A23E4F" w:rsidRDefault="009A56B9">
      <w:pPr>
        <w:spacing w:after="27"/>
        <w:ind w:left="1123" w:hanging="332"/>
      </w:pPr>
      <w:proofErr w:type="gramStart"/>
      <w:r>
        <w:t>1 .</w:t>
      </w:r>
      <w:proofErr w:type="gramEnd"/>
      <w:r>
        <w:t xml:space="preserve"> </w:t>
      </w:r>
      <w:r>
        <w:t>Lee el siguiente texto. Luego, identifica sus ideas principales, guiándote por los pasos propuestos.</w:t>
      </w:r>
    </w:p>
    <w:tbl>
      <w:tblPr>
        <w:tblStyle w:val="TableGrid"/>
        <w:tblW w:w="8866" w:type="dxa"/>
        <w:tblInd w:w="934" w:type="dxa"/>
        <w:tblCellMar>
          <w:top w:w="0" w:type="dxa"/>
          <w:left w:w="208" w:type="dxa"/>
          <w:bottom w:w="0" w:type="dxa"/>
          <w:right w:w="166" w:type="dxa"/>
        </w:tblCellMar>
        <w:tblLook w:val="04A0" w:firstRow="1" w:lastRow="0" w:firstColumn="1" w:lastColumn="0" w:noHBand="0" w:noVBand="1"/>
      </w:tblPr>
      <w:tblGrid>
        <w:gridCol w:w="4608"/>
        <w:gridCol w:w="3878"/>
        <w:gridCol w:w="380"/>
      </w:tblGrid>
      <w:tr w:rsidR="00A23E4F" w14:paraId="29EF2ECC" w14:textId="77777777">
        <w:trPr>
          <w:trHeight w:val="8326"/>
        </w:trPr>
        <w:tc>
          <w:tcPr>
            <w:tcW w:w="8866" w:type="dxa"/>
            <w:gridSpan w:val="3"/>
            <w:tcBorders>
              <w:top w:val="single" w:sz="2" w:space="0" w:color="000000"/>
              <w:left w:val="single" w:sz="2" w:space="0" w:color="000000"/>
              <w:bottom w:val="nil"/>
              <w:right w:val="single" w:sz="2" w:space="0" w:color="000000"/>
            </w:tcBorders>
            <w:vAlign w:val="bottom"/>
          </w:tcPr>
          <w:p w14:paraId="1723E01C" w14:textId="77777777" w:rsidR="00A23E4F" w:rsidRDefault="009A56B9">
            <w:pPr>
              <w:spacing w:after="0"/>
              <w:ind w:left="62"/>
              <w:jc w:val="center"/>
            </w:pPr>
            <w:r>
              <w:rPr>
                <w:sz w:val="38"/>
              </w:rPr>
              <w:t>La región más social del mundo</w:t>
            </w:r>
          </w:p>
          <w:p w14:paraId="565952C2" w14:textId="77777777" w:rsidR="00A23E4F" w:rsidRDefault="009A56B9">
            <w:pPr>
              <w:spacing w:after="643"/>
              <w:ind w:left="43"/>
              <w:jc w:val="center"/>
            </w:pPr>
            <w:r>
              <w:rPr>
                <w:sz w:val="20"/>
              </w:rPr>
              <w:t>El uso</w:t>
            </w:r>
            <w:r>
              <w:rPr>
                <w:sz w:val="20"/>
              </w:rPr>
              <w:t xml:space="preserve"> de redes sociales dejó de ser una moda y se transformó en parte de Internet.</w:t>
            </w:r>
          </w:p>
          <w:p w14:paraId="3BC8CC58" w14:textId="438FE51D" w:rsidR="00A23E4F" w:rsidRDefault="009A56B9">
            <w:pPr>
              <w:spacing w:after="62" w:line="294" w:lineRule="auto"/>
              <w:ind w:left="29" w:firstLine="533"/>
              <w:jc w:val="both"/>
            </w:pPr>
            <w:r>
              <w:rPr>
                <w:sz w:val="20"/>
              </w:rPr>
              <w:t>P</w:t>
            </w:r>
            <w:r>
              <w:rPr>
                <w:sz w:val="20"/>
              </w:rPr>
              <w:t xml:space="preserve">ara la gran mayoría de los usuarios más Al mirar país por país, México es el que presenta jóvenes, sitios como Facebook o Twitter son </w:t>
            </w:r>
            <w:proofErr w:type="spellStart"/>
            <w:r>
              <w:rPr>
                <w:sz w:val="20"/>
              </w:rPr>
              <w:t>au</w:t>
            </w:r>
            <w:proofErr w:type="spellEnd"/>
            <w:r>
              <w:rPr>
                <w:sz w:val="20"/>
              </w:rPr>
              <w:t>- el mayor crecimiento y lidera el mercado</w:t>
            </w:r>
            <w:r>
              <w:rPr>
                <w:sz w:val="20"/>
              </w:rPr>
              <w:t xml:space="preserve"> mundial </w:t>
            </w:r>
            <w:proofErr w:type="spellStart"/>
            <w:r>
              <w:rPr>
                <w:sz w:val="20"/>
              </w:rPr>
              <w:t>ténticas</w:t>
            </w:r>
            <w:proofErr w:type="spellEnd"/>
            <w:r>
              <w:rPr>
                <w:sz w:val="20"/>
              </w:rPr>
              <w:t xml:space="preserve"> puertas de entrada al resto del contenido en términos de la penetración de redes sociales </w:t>
            </w:r>
            <w:proofErr w:type="spellStart"/>
            <w:r>
              <w:rPr>
                <w:sz w:val="20"/>
              </w:rPr>
              <w:t>resde</w:t>
            </w:r>
            <w:proofErr w:type="spellEnd"/>
            <w:r>
              <w:rPr>
                <w:sz w:val="20"/>
              </w:rPr>
              <w:t xml:space="preserve"> la web. Según las últimas cifras de la agencia de pecto al número de usuarios de Internet en el país. análisis de mercados digitales, </w:t>
            </w:r>
            <w:proofErr w:type="spellStart"/>
            <w:r>
              <w:rPr>
                <w:sz w:val="20"/>
              </w:rPr>
              <w:t>comScore</w:t>
            </w:r>
            <w:proofErr w:type="spellEnd"/>
            <w:r>
              <w:rPr>
                <w:sz w:val="20"/>
              </w:rPr>
              <w:t xml:space="preserve">, mientras Un 98,2 % de </w:t>
            </w:r>
            <w:proofErr w:type="spellStart"/>
            <w:r>
              <w:rPr>
                <w:sz w:val="20"/>
              </w:rPr>
              <w:t>internautasmexicanos</w:t>
            </w:r>
            <w:proofErr w:type="spellEnd"/>
            <w:r>
              <w:rPr>
                <w:sz w:val="20"/>
              </w:rPr>
              <w:t xml:space="preserve"> tiene presencia el uso de Internet creció 9 % en el último año, </w:t>
            </w:r>
            <w:proofErr w:type="spellStart"/>
            <w:r>
              <w:rPr>
                <w:sz w:val="20"/>
              </w:rPr>
              <w:t>las en</w:t>
            </w:r>
            <w:proofErr w:type="spellEnd"/>
            <w:r>
              <w:rPr>
                <w:sz w:val="20"/>
              </w:rPr>
              <w:t xml:space="preserve"> redes sociales.</w:t>
            </w:r>
          </w:p>
          <w:p w14:paraId="21542D14" w14:textId="77777777" w:rsidR="00A23E4F" w:rsidRDefault="009A56B9">
            <w:pPr>
              <w:spacing w:after="0" w:line="322" w:lineRule="auto"/>
              <w:ind w:right="10" w:firstLine="24"/>
              <w:jc w:val="both"/>
            </w:pPr>
            <w:r>
              <w:rPr>
                <w:sz w:val="20"/>
              </w:rPr>
              <w:t>visitas a redes sociales aumentaron 16 %. América En cuanto a números absolutos, Brasil está a la Latina no solo es parte de este movimiento, sino cabeza con 28 millones de visitantes diarios a redes que además se encuentra a la vanguardia de otras sociale</w:t>
            </w:r>
            <w:r>
              <w:rPr>
                <w:sz w:val="20"/>
              </w:rPr>
              <w:t xml:space="preserve">s, seguido por Argentina con 7 millones, regiones en el mundo. México con 6,9 y Colombia con 4. Cada día los Es, de hecho, la zona del planeta que </w:t>
            </w:r>
            <w:proofErr w:type="gramStart"/>
            <w:r>
              <w:rPr>
                <w:sz w:val="20"/>
              </w:rPr>
              <w:t>más horas brasileños</w:t>
            </w:r>
            <w:proofErr w:type="gramEnd"/>
            <w:r>
              <w:rPr>
                <w:sz w:val="20"/>
              </w:rPr>
              <w:t xml:space="preserve"> pasan en promedio 56,1 minutos diarios pasa en redes sociales con un promedio de 8,67 en</w:t>
            </w:r>
            <w:r>
              <w:rPr>
                <w:sz w:val="20"/>
              </w:rPr>
              <w:t xml:space="preserve"> redes sociales, los argentinos 44,5; los mexicanos horas cada mes en ellas. En Europa ese promedio es 36,3; colombianos 34,9; peruanos 34,2, chilenos 33,8. de 8,07 horas mensuales, en América del Norte es Facebook no solo es la red social más grande 6,08.</w:t>
            </w:r>
            <w:r>
              <w:rPr>
                <w:sz w:val="20"/>
              </w:rPr>
              <w:t xml:space="preserve"> Las mujeres además parecen ser más sociales del </w:t>
            </w:r>
            <w:proofErr w:type="gramStart"/>
            <w:r>
              <w:rPr>
                <w:sz w:val="20"/>
              </w:rPr>
              <w:t>mundo</w:t>
            </w:r>
            <w:proofErr w:type="gramEnd"/>
            <w:r>
              <w:rPr>
                <w:sz w:val="20"/>
              </w:rPr>
              <w:t xml:space="preserve"> sino que también es la red social, </w:t>
            </w:r>
            <w:proofErr w:type="spellStart"/>
            <w:r>
              <w:rPr>
                <w:sz w:val="20"/>
              </w:rPr>
              <w:t>por que</w:t>
            </w:r>
            <w:proofErr w:type="spellEnd"/>
            <w:r>
              <w:rPr>
                <w:sz w:val="20"/>
              </w:rPr>
              <w:t xml:space="preserve"> los hombres dado que pasan más de 9 horas mucho, más popular en América Latina acaparando al mes en estos sitios. un 95,6 % del mercado. El segundo lugar, Twi</w:t>
            </w:r>
            <w:r>
              <w:rPr>
                <w:sz w:val="20"/>
              </w:rPr>
              <w:t xml:space="preserve">tter, En términos de </w:t>
            </w:r>
            <w:proofErr w:type="spellStart"/>
            <w:r>
              <w:rPr>
                <w:sz w:val="20"/>
              </w:rPr>
              <w:t>engagement</w:t>
            </w:r>
            <w:proofErr w:type="spellEnd"/>
            <w:r>
              <w:rPr>
                <w:sz w:val="20"/>
              </w:rPr>
              <w:t xml:space="preserve"> (qué tanto se su- tan solo cuenta con un 1,4 %. </w:t>
            </w:r>
            <w:proofErr w:type="spellStart"/>
            <w:r>
              <w:rPr>
                <w:sz w:val="20"/>
              </w:rPr>
              <w:t>mergen</w:t>
            </w:r>
            <w:proofErr w:type="spellEnd"/>
            <w:r>
              <w:rPr>
                <w:sz w:val="20"/>
              </w:rPr>
              <w:t xml:space="preserve"> y participan los usuarios en redes sociales), Latinoamérica también encabeza la fila con un tiempo de 17 minutos por visita a sitios sociales, </w:t>
            </w:r>
            <w:r>
              <w:rPr>
                <w:sz w:val="20"/>
              </w:rPr>
              <w:t xml:space="preserve">Vocabulario </w:t>
            </w:r>
            <w:r>
              <w:rPr>
                <w:sz w:val="20"/>
              </w:rPr>
              <w:t>minutos que se</w:t>
            </w:r>
            <w:r>
              <w:rPr>
                <w:sz w:val="20"/>
              </w:rPr>
              <w:t xml:space="preserve"> incrementan si el visitante es </w:t>
            </w:r>
            <w:r>
              <w:rPr>
                <w:sz w:val="20"/>
              </w:rPr>
              <w:t xml:space="preserve">vanguardia: en primera posición, en el punto </w:t>
            </w:r>
            <w:r>
              <w:rPr>
                <w:sz w:val="20"/>
              </w:rPr>
              <w:t xml:space="preserve">menor de 24 años. </w:t>
            </w:r>
            <w:r>
              <w:rPr>
                <w:sz w:val="20"/>
              </w:rPr>
              <w:t>más avanzado, adelantado a los demás.</w:t>
            </w:r>
          </w:p>
          <w:p w14:paraId="35521B54" w14:textId="77777777" w:rsidR="00A23E4F" w:rsidRDefault="009A56B9">
            <w:pPr>
              <w:spacing w:after="0"/>
              <w:ind w:right="350"/>
              <w:jc w:val="right"/>
            </w:pPr>
            <w:r>
              <w:rPr>
                <w:sz w:val="20"/>
              </w:rPr>
              <w:t>internautas: usuarios habituales de Internet.</w:t>
            </w:r>
          </w:p>
        </w:tc>
      </w:tr>
      <w:tr w:rsidR="00A23E4F" w14:paraId="072AB872" w14:textId="77777777">
        <w:trPr>
          <w:trHeight w:val="106"/>
        </w:trPr>
        <w:tc>
          <w:tcPr>
            <w:tcW w:w="4690" w:type="dxa"/>
            <w:tcBorders>
              <w:top w:val="single" w:sz="2" w:space="0" w:color="000000"/>
              <w:left w:val="nil"/>
              <w:bottom w:val="nil"/>
              <w:right w:val="single" w:sz="2" w:space="0" w:color="000000"/>
            </w:tcBorders>
          </w:tcPr>
          <w:p w14:paraId="57E3144F" w14:textId="77777777" w:rsidR="00A23E4F" w:rsidRDefault="00A23E4F"/>
        </w:tc>
        <w:tc>
          <w:tcPr>
            <w:tcW w:w="3950" w:type="dxa"/>
            <w:tcBorders>
              <w:top w:val="nil"/>
              <w:left w:val="single" w:sz="2" w:space="0" w:color="000000"/>
              <w:bottom w:val="nil"/>
              <w:right w:val="single" w:sz="2" w:space="0" w:color="000000"/>
            </w:tcBorders>
          </w:tcPr>
          <w:p w14:paraId="3D8F107D" w14:textId="77777777" w:rsidR="00A23E4F" w:rsidRDefault="00A23E4F">
            <w:bookmarkStart w:id="0" w:name="_GoBack"/>
            <w:bookmarkEnd w:id="0"/>
          </w:p>
        </w:tc>
        <w:tc>
          <w:tcPr>
            <w:tcW w:w="226" w:type="dxa"/>
            <w:tcBorders>
              <w:top w:val="nil"/>
              <w:left w:val="single" w:sz="2" w:space="0" w:color="000000"/>
              <w:bottom w:val="nil"/>
              <w:right w:val="nil"/>
            </w:tcBorders>
          </w:tcPr>
          <w:p w14:paraId="34785391" w14:textId="77777777" w:rsidR="00A23E4F" w:rsidRDefault="00A23E4F"/>
        </w:tc>
      </w:tr>
    </w:tbl>
    <w:p w14:paraId="0CF2ADEE" w14:textId="13A85BCD" w:rsidR="00A23E4F" w:rsidRDefault="00A23E4F">
      <w:pPr>
        <w:spacing w:after="485"/>
        <w:ind w:left="7714" w:right="-1195"/>
      </w:pPr>
    </w:p>
    <w:tbl>
      <w:tblPr>
        <w:tblStyle w:val="TableGrid"/>
        <w:tblW w:w="8833" w:type="dxa"/>
        <w:tblInd w:w="535" w:type="dxa"/>
        <w:tblCellMar>
          <w:top w:w="0" w:type="dxa"/>
          <w:left w:w="233" w:type="dxa"/>
          <w:bottom w:w="0" w:type="dxa"/>
          <w:right w:w="0" w:type="dxa"/>
        </w:tblCellMar>
        <w:tblLook w:val="04A0" w:firstRow="1" w:lastRow="0" w:firstColumn="1" w:lastColumn="0" w:noHBand="0" w:noVBand="1"/>
      </w:tblPr>
      <w:tblGrid>
        <w:gridCol w:w="8833"/>
      </w:tblGrid>
      <w:tr w:rsidR="00A23E4F" w14:paraId="442544CE" w14:textId="77777777">
        <w:trPr>
          <w:trHeight w:val="2655"/>
        </w:trPr>
        <w:tc>
          <w:tcPr>
            <w:tcW w:w="8833" w:type="dxa"/>
            <w:tcBorders>
              <w:top w:val="single" w:sz="2" w:space="0" w:color="000000"/>
              <w:left w:val="single" w:sz="2" w:space="0" w:color="000000"/>
              <w:bottom w:val="nil"/>
              <w:right w:val="single" w:sz="2" w:space="0" w:color="000000"/>
            </w:tcBorders>
            <w:vAlign w:val="bottom"/>
          </w:tcPr>
          <w:p w14:paraId="550745FF" w14:textId="77777777" w:rsidR="00A23E4F" w:rsidRDefault="009A56B9">
            <w:pPr>
              <w:spacing w:after="68" w:line="261" w:lineRule="auto"/>
              <w:ind w:left="10" w:right="218" w:firstLine="283"/>
              <w:jc w:val="both"/>
            </w:pPr>
            <w:r>
              <w:rPr>
                <w:sz w:val="20"/>
              </w:rPr>
              <w:t xml:space="preserve">78,7 millones de quienes usan Facebook en la millones de usuarios en Brasil y medio millón en región lo hacen a través de diferentes dispositivos, México, generando más de mil interacciones por 60,8 acceden a la red social a través de una </w:t>
            </w:r>
            <w:proofErr w:type="spellStart"/>
            <w:r>
              <w:rPr>
                <w:sz w:val="20"/>
              </w:rPr>
              <w:t>com</w:t>
            </w:r>
            <w:proofErr w:type="spellEnd"/>
            <w:r>
              <w:rPr>
                <w:sz w:val="20"/>
              </w:rPr>
              <w:t xml:space="preserve">- foto, en </w:t>
            </w:r>
            <w:proofErr w:type="spellStart"/>
            <w:proofErr w:type="gramStart"/>
            <w:r>
              <w:rPr>
                <w:sz w:val="20"/>
              </w:rPr>
              <w:t>pro</w:t>
            </w:r>
            <w:r>
              <w:rPr>
                <w:sz w:val="20"/>
              </w:rPr>
              <w:t>medio.Los</w:t>
            </w:r>
            <w:proofErr w:type="spellEnd"/>
            <w:proofErr w:type="gramEnd"/>
            <w:r>
              <w:rPr>
                <w:sz w:val="20"/>
              </w:rPr>
              <w:t xml:space="preserve"> latinoamericanos son las </w:t>
            </w:r>
            <w:proofErr w:type="spellStart"/>
            <w:r>
              <w:rPr>
                <w:sz w:val="20"/>
              </w:rPr>
              <w:t>putadora</w:t>
            </w:r>
            <w:proofErr w:type="spellEnd"/>
            <w:r>
              <w:rPr>
                <w:sz w:val="20"/>
              </w:rPr>
              <w:t xml:space="preserve"> de escritorio mientras que 47,1 lo hacen personas más sociales del planeta. Parece lógico a través de un dispositivo móvil. que su Internet también lo sea.</w:t>
            </w:r>
          </w:p>
          <w:p w14:paraId="13152CDE" w14:textId="77777777" w:rsidR="00A23E4F" w:rsidRDefault="009A56B9">
            <w:pPr>
              <w:spacing w:after="0" w:line="266" w:lineRule="auto"/>
              <w:ind w:right="228" w:firstLine="288"/>
              <w:jc w:val="both"/>
            </w:pPr>
            <w:r>
              <w:rPr>
                <w:sz w:val="20"/>
              </w:rPr>
              <w:t>Nuevas plataformas como Instagram, Snapchat, Tomado de h</w:t>
            </w:r>
            <w:r>
              <w:rPr>
                <w:sz w:val="20"/>
              </w:rPr>
              <w:t xml:space="preserve">ttp://www.bbc.co.uk/ (fragmento). Vine y </w:t>
            </w:r>
            <w:proofErr w:type="spellStart"/>
            <w:r>
              <w:rPr>
                <w:sz w:val="20"/>
              </w:rPr>
              <w:t>Whatsapp</w:t>
            </w:r>
            <w:proofErr w:type="spellEnd"/>
            <w:r>
              <w:rPr>
                <w:sz w:val="20"/>
              </w:rPr>
              <w:t xml:space="preserve"> también están acumulando nuevos usuarios en la región. En Instagram ya hay 4</w:t>
            </w:r>
          </w:p>
          <w:p w14:paraId="2E670356" w14:textId="77777777" w:rsidR="00A23E4F" w:rsidRDefault="009A56B9">
            <w:pPr>
              <w:spacing w:after="14"/>
              <w:ind w:left="917"/>
            </w:pPr>
            <w:r>
              <w:rPr>
                <w:noProof/>
              </w:rPr>
              <w:drawing>
                <wp:inline distT="0" distB="0" distL="0" distR="0" wp14:anchorId="76050990" wp14:editId="3A4CDD56">
                  <wp:extent cx="3048" cy="3049"/>
                  <wp:effectExtent l="0" t="0" r="0" b="0"/>
                  <wp:docPr id="6624" name="Picture 6624"/>
                  <wp:cNvGraphicFramePr/>
                  <a:graphic xmlns:a="http://schemas.openxmlformats.org/drawingml/2006/main">
                    <a:graphicData uri="http://schemas.openxmlformats.org/drawingml/2006/picture">
                      <pic:pic xmlns:pic="http://schemas.openxmlformats.org/drawingml/2006/picture">
                        <pic:nvPicPr>
                          <pic:cNvPr id="6624" name="Picture 6624"/>
                          <pic:cNvPicPr/>
                        </pic:nvPicPr>
                        <pic:blipFill>
                          <a:blip r:embed="rId5"/>
                          <a:stretch>
                            <a:fillRect/>
                          </a:stretch>
                        </pic:blipFill>
                        <pic:spPr>
                          <a:xfrm>
                            <a:off x="0" y="0"/>
                            <a:ext cx="3048" cy="3049"/>
                          </a:xfrm>
                          <a:prstGeom prst="rect">
                            <a:avLst/>
                          </a:prstGeom>
                        </pic:spPr>
                      </pic:pic>
                    </a:graphicData>
                  </a:graphic>
                </wp:inline>
              </w:drawing>
            </w:r>
          </w:p>
          <w:p w14:paraId="40F7C70B" w14:textId="77777777" w:rsidR="00A23E4F" w:rsidRDefault="009A56B9">
            <w:pPr>
              <w:spacing w:after="14"/>
              <w:ind w:left="898"/>
            </w:pPr>
            <w:r>
              <w:rPr>
                <w:noProof/>
              </w:rPr>
              <w:drawing>
                <wp:inline distT="0" distB="0" distL="0" distR="0" wp14:anchorId="31D4082E" wp14:editId="2E4AA1AE">
                  <wp:extent cx="170688" cy="3049"/>
                  <wp:effectExtent l="0" t="0" r="0" b="0"/>
                  <wp:docPr id="32644" name="Picture 32644"/>
                  <wp:cNvGraphicFramePr/>
                  <a:graphic xmlns:a="http://schemas.openxmlformats.org/drawingml/2006/main">
                    <a:graphicData uri="http://schemas.openxmlformats.org/drawingml/2006/picture">
                      <pic:pic xmlns:pic="http://schemas.openxmlformats.org/drawingml/2006/picture">
                        <pic:nvPicPr>
                          <pic:cNvPr id="32644" name="Picture 32644"/>
                          <pic:cNvPicPr/>
                        </pic:nvPicPr>
                        <pic:blipFill>
                          <a:blip r:embed="rId6"/>
                          <a:stretch>
                            <a:fillRect/>
                          </a:stretch>
                        </pic:blipFill>
                        <pic:spPr>
                          <a:xfrm>
                            <a:off x="0" y="0"/>
                            <a:ext cx="170688" cy="3049"/>
                          </a:xfrm>
                          <a:prstGeom prst="rect">
                            <a:avLst/>
                          </a:prstGeom>
                        </pic:spPr>
                      </pic:pic>
                    </a:graphicData>
                  </a:graphic>
                </wp:inline>
              </w:drawing>
            </w:r>
          </w:p>
          <w:p w14:paraId="7C9BD1CD" w14:textId="77777777" w:rsidR="00A23E4F" w:rsidRDefault="009A56B9">
            <w:pPr>
              <w:spacing w:after="10"/>
              <w:ind w:left="931"/>
            </w:pPr>
            <w:r>
              <w:rPr>
                <w:noProof/>
              </w:rPr>
              <w:drawing>
                <wp:inline distT="0" distB="0" distL="0" distR="0" wp14:anchorId="0029694E" wp14:editId="4FB987B0">
                  <wp:extent cx="161544" cy="3049"/>
                  <wp:effectExtent l="0" t="0" r="0" b="0"/>
                  <wp:docPr id="32646" name="Picture 32646"/>
                  <wp:cNvGraphicFramePr/>
                  <a:graphic xmlns:a="http://schemas.openxmlformats.org/drawingml/2006/main">
                    <a:graphicData uri="http://schemas.openxmlformats.org/drawingml/2006/picture">
                      <pic:pic xmlns:pic="http://schemas.openxmlformats.org/drawingml/2006/picture">
                        <pic:nvPicPr>
                          <pic:cNvPr id="32646" name="Picture 32646"/>
                          <pic:cNvPicPr/>
                        </pic:nvPicPr>
                        <pic:blipFill>
                          <a:blip r:embed="rId7"/>
                          <a:stretch>
                            <a:fillRect/>
                          </a:stretch>
                        </pic:blipFill>
                        <pic:spPr>
                          <a:xfrm>
                            <a:off x="0" y="0"/>
                            <a:ext cx="161544" cy="3049"/>
                          </a:xfrm>
                          <a:prstGeom prst="rect">
                            <a:avLst/>
                          </a:prstGeom>
                        </pic:spPr>
                      </pic:pic>
                    </a:graphicData>
                  </a:graphic>
                </wp:inline>
              </w:drawing>
            </w:r>
          </w:p>
          <w:p w14:paraId="00CC9964" w14:textId="77777777" w:rsidR="00A23E4F" w:rsidRDefault="009A56B9">
            <w:pPr>
              <w:spacing w:after="0"/>
              <w:ind w:left="917"/>
            </w:pPr>
            <w:r>
              <w:rPr>
                <w:noProof/>
              </w:rPr>
              <w:drawing>
                <wp:inline distT="0" distB="0" distL="0" distR="0" wp14:anchorId="1B97472E" wp14:editId="15926237">
                  <wp:extent cx="3048" cy="3049"/>
                  <wp:effectExtent l="0" t="0" r="0" b="0"/>
                  <wp:docPr id="6630" name="Picture 6630"/>
                  <wp:cNvGraphicFramePr/>
                  <a:graphic xmlns:a="http://schemas.openxmlformats.org/drawingml/2006/main">
                    <a:graphicData uri="http://schemas.openxmlformats.org/drawingml/2006/picture">
                      <pic:pic xmlns:pic="http://schemas.openxmlformats.org/drawingml/2006/picture">
                        <pic:nvPicPr>
                          <pic:cNvPr id="6630" name="Picture 6630"/>
                          <pic:cNvPicPr/>
                        </pic:nvPicPr>
                        <pic:blipFill>
                          <a:blip r:embed="rId8"/>
                          <a:stretch>
                            <a:fillRect/>
                          </a:stretch>
                        </pic:blipFill>
                        <pic:spPr>
                          <a:xfrm>
                            <a:off x="0" y="0"/>
                            <a:ext cx="3048" cy="3049"/>
                          </a:xfrm>
                          <a:prstGeom prst="rect">
                            <a:avLst/>
                          </a:prstGeom>
                        </pic:spPr>
                      </pic:pic>
                    </a:graphicData>
                  </a:graphic>
                </wp:inline>
              </w:drawing>
            </w:r>
          </w:p>
        </w:tc>
      </w:tr>
    </w:tbl>
    <w:p w14:paraId="64CD6482" w14:textId="3CD68284" w:rsidR="00A23E4F" w:rsidRDefault="00A23E4F">
      <w:pPr>
        <w:spacing w:after="371" w:line="328" w:lineRule="auto"/>
        <w:ind w:left="8587" w:firstLine="187"/>
      </w:pPr>
    </w:p>
    <w:tbl>
      <w:tblPr>
        <w:tblStyle w:val="TableGrid"/>
        <w:tblpPr w:vertAnchor="text" w:tblpX="430" w:tblpYSpec="inside"/>
        <w:tblOverlap w:val="never"/>
        <w:tblW w:w="756" w:type="dxa"/>
        <w:tblInd w:w="0" w:type="dxa"/>
        <w:tblCellMar>
          <w:top w:w="20" w:type="dxa"/>
          <w:left w:w="444" w:type="dxa"/>
          <w:bottom w:w="0" w:type="dxa"/>
          <w:right w:w="115" w:type="dxa"/>
        </w:tblCellMar>
        <w:tblLook w:val="04A0" w:firstRow="1" w:lastRow="0" w:firstColumn="1" w:lastColumn="0" w:noHBand="0" w:noVBand="1"/>
      </w:tblPr>
      <w:tblGrid>
        <w:gridCol w:w="756"/>
      </w:tblGrid>
      <w:tr w:rsidR="00A23E4F" w14:paraId="282A4FD7" w14:textId="77777777">
        <w:trPr>
          <w:trHeight w:val="220"/>
        </w:trPr>
        <w:tc>
          <w:tcPr>
            <w:tcW w:w="756" w:type="dxa"/>
            <w:tcBorders>
              <w:top w:val="single" w:sz="2" w:space="0" w:color="000000"/>
              <w:left w:val="single" w:sz="2" w:space="0" w:color="000000"/>
              <w:bottom w:val="single" w:sz="2" w:space="0" w:color="000000"/>
              <w:right w:val="single" w:sz="2" w:space="0" w:color="000000"/>
            </w:tcBorders>
          </w:tcPr>
          <w:p w14:paraId="3695B415" w14:textId="77777777" w:rsidR="00A23E4F" w:rsidRDefault="009A56B9">
            <w:pPr>
              <w:spacing w:after="0"/>
            </w:pPr>
            <w:r>
              <w:rPr>
                <w:sz w:val="28"/>
              </w:rPr>
              <w:t xml:space="preserve">• </w:t>
            </w:r>
          </w:p>
        </w:tc>
      </w:tr>
    </w:tbl>
    <w:p w14:paraId="7A45A625" w14:textId="77777777" w:rsidR="00A23E4F" w:rsidRDefault="009A56B9">
      <w:pPr>
        <w:spacing w:after="103" w:line="263" w:lineRule="auto"/>
        <w:ind w:left="425" w:hanging="10"/>
      </w:pPr>
      <w:r>
        <w:t>Recuerda alguna información de lo que debes identificar.</w:t>
      </w:r>
    </w:p>
    <w:p w14:paraId="5D03DEBD" w14:textId="3AC4640D" w:rsidR="00A23E4F" w:rsidRPr="009A56B9" w:rsidRDefault="009A56B9">
      <w:pPr>
        <w:numPr>
          <w:ilvl w:val="0"/>
          <w:numId w:val="1"/>
        </w:numPr>
        <w:spacing w:after="54" w:line="251" w:lineRule="auto"/>
        <w:ind w:hanging="173"/>
      </w:pPr>
      <w:r>
        <w:rPr>
          <w:sz w:val="20"/>
        </w:rPr>
        <w:t>¿Qué tipo de texto es?</w:t>
      </w:r>
    </w:p>
    <w:p w14:paraId="1B3F14BA" w14:textId="77777777" w:rsidR="009A56B9" w:rsidRDefault="009A56B9" w:rsidP="009A56B9">
      <w:pPr>
        <w:spacing w:after="54" w:line="251" w:lineRule="auto"/>
        <w:ind w:left="588"/>
      </w:pPr>
    </w:p>
    <w:p w14:paraId="7884D7E4" w14:textId="0D66C5F1" w:rsidR="00A23E4F" w:rsidRDefault="009A56B9" w:rsidP="009A56B9">
      <w:pPr>
        <w:spacing w:after="263"/>
      </w:pPr>
      <w:r>
        <w:rPr>
          <w:noProof/>
        </w:rPr>
        <w:t>------------------------------------------------------------------------------------------------------------------------------</w:t>
      </w:r>
    </w:p>
    <w:p w14:paraId="1B5B40DD" w14:textId="362214A1" w:rsidR="00A23E4F" w:rsidRDefault="009A56B9">
      <w:pPr>
        <w:numPr>
          <w:ilvl w:val="0"/>
          <w:numId w:val="1"/>
        </w:numPr>
        <w:pBdr>
          <w:bottom w:val="single" w:sz="6" w:space="1" w:color="auto"/>
        </w:pBdr>
        <w:spacing w:after="540" w:line="263" w:lineRule="auto"/>
        <w:ind w:hanging="173"/>
      </w:pPr>
      <w:r>
        <w:t>¿Cuál es el tema del texto?</w:t>
      </w:r>
    </w:p>
    <w:p w14:paraId="2188C9B1" w14:textId="17AE59AE" w:rsidR="009A56B9" w:rsidRDefault="009A56B9" w:rsidP="009A56B9">
      <w:pPr>
        <w:spacing w:after="540" w:line="263" w:lineRule="auto"/>
      </w:pPr>
    </w:p>
    <w:p w14:paraId="16B31B8A" w14:textId="703440DE" w:rsidR="009A56B9" w:rsidRDefault="009A56B9" w:rsidP="009A56B9">
      <w:pPr>
        <w:spacing w:after="540" w:line="263" w:lineRule="auto"/>
      </w:pPr>
    </w:p>
    <w:p w14:paraId="1FA96648" w14:textId="40C5A5B5" w:rsidR="009A56B9" w:rsidRDefault="009A56B9" w:rsidP="009A56B9">
      <w:pPr>
        <w:spacing w:after="540" w:line="263" w:lineRule="auto"/>
      </w:pPr>
    </w:p>
    <w:p w14:paraId="7972EA84" w14:textId="489BBB05" w:rsidR="009A56B9" w:rsidRDefault="009A56B9" w:rsidP="009A56B9">
      <w:pPr>
        <w:spacing w:after="540" w:line="263" w:lineRule="auto"/>
      </w:pPr>
    </w:p>
    <w:p w14:paraId="19628C68" w14:textId="74B1203C" w:rsidR="009A56B9" w:rsidRDefault="009A56B9" w:rsidP="009A56B9">
      <w:pPr>
        <w:spacing w:after="540" w:line="263" w:lineRule="auto"/>
      </w:pPr>
    </w:p>
    <w:p w14:paraId="4A2E8F50" w14:textId="773CD117" w:rsidR="009A56B9" w:rsidRDefault="009A56B9" w:rsidP="009A56B9">
      <w:pPr>
        <w:spacing w:after="540" w:line="263" w:lineRule="auto"/>
      </w:pPr>
    </w:p>
    <w:p w14:paraId="732E682C" w14:textId="565F53E6" w:rsidR="009A56B9" w:rsidRDefault="009A56B9" w:rsidP="009A56B9">
      <w:pPr>
        <w:spacing w:after="540" w:line="263" w:lineRule="auto"/>
      </w:pPr>
    </w:p>
    <w:p w14:paraId="22227865" w14:textId="1F718C5E" w:rsidR="009A56B9" w:rsidRDefault="009A56B9" w:rsidP="009A56B9">
      <w:pPr>
        <w:spacing w:after="540" w:line="263" w:lineRule="auto"/>
      </w:pPr>
    </w:p>
    <w:p w14:paraId="6222A52C" w14:textId="66277D92" w:rsidR="009A56B9" w:rsidRDefault="009A56B9" w:rsidP="009A56B9">
      <w:pPr>
        <w:spacing w:after="540" w:line="263" w:lineRule="auto"/>
      </w:pPr>
    </w:p>
    <w:p w14:paraId="14093C28" w14:textId="41559682" w:rsidR="009A56B9" w:rsidRDefault="009A56B9" w:rsidP="009A56B9">
      <w:pPr>
        <w:spacing w:after="540" w:line="263" w:lineRule="auto"/>
      </w:pPr>
    </w:p>
    <w:p w14:paraId="0B7BDA1D" w14:textId="77777777" w:rsidR="009A56B9" w:rsidRDefault="009A56B9" w:rsidP="009A56B9">
      <w:pPr>
        <w:spacing w:after="540" w:line="263" w:lineRule="auto"/>
      </w:pPr>
    </w:p>
    <w:p w14:paraId="6235A670" w14:textId="77777777" w:rsidR="00A23E4F" w:rsidRDefault="009A56B9">
      <w:pPr>
        <w:numPr>
          <w:ilvl w:val="0"/>
          <w:numId w:val="1"/>
        </w:numPr>
        <w:spacing w:after="0" w:line="263" w:lineRule="auto"/>
        <w:ind w:hanging="173"/>
      </w:pPr>
      <w:r>
        <w:t>Une el concepto con su definición.</w:t>
      </w:r>
    </w:p>
    <w:p w14:paraId="3F3F0F8C" w14:textId="0C59E0E4" w:rsidR="00A23E4F" w:rsidRDefault="00A23E4F">
      <w:pPr>
        <w:spacing w:after="312"/>
        <w:ind w:left="4286"/>
      </w:pPr>
    </w:p>
    <w:p w14:paraId="7144472C" w14:textId="77777777" w:rsidR="00A23E4F" w:rsidRDefault="009A56B9">
      <w:pPr>
        <w:spacing w:after="7" w:line="251" w:lineRule="auto"/>
        <w:ind w:left="4550" w:right="115" w:firstLine="4"/>
      </w:pPr>
      <w:r>
        <w:rPr>
          <w:sz w:val="20"/>
        </w:rPr>
        <w:t>Expresa detalles o ejemplos del tema que trata</w:t>
      </w:r>
    </w:p>
    <w:p w14:paraId="636B509A" w14:textId="77777777" w:rsidR="00A23E4F" w:rsidRDefault="009A56B9">
      <w:pPr>
        <w:spacing w:after="0" w:line="263" w:lineRule="auto"/>
        <w:ind w:left="946" w:hanging="10"/>
      </w:pPr>
      <w:r>
        <w:t>Idea principal</w:t>
      </w:r>
    </w:p>
    <w:p w14:paraId="27001A42" w14:textId="77777777" w:rsidR="00A23E4F" w:rsidRDefault="009A56B9">
      <w:pPr>
        <w:spacing w:after="291"/>
        <w:ind w:left="514"/>
        <w:jc w:val="center"/>
      </w:pPr>
      <w:r>
        <w:rPr>
          <w:sz w:val="20"/>
        </w:rPr>
        <w:t>un texto.</w:t>
      </w:r>
    </w:p>
    <w:p w14:paraId="49FC288C" w14:textId="24C2A1EE" w:rsidR="00A23E4F" w:rsidRDefault="009A56B9">
      <w:pPr>
        <w:spacing w:after="333" w:line="251" w:lineRule="auto"/>
        <w:ind w:left="4550" w:right="115" w:firstLine="4"/>
      </w:pPr>
      <w:r>
        <w:rPr>
          <w:noProof/>
        </w:rPr>
        <mc:AlternateContent>
          <mc:Choice Requires="wpg">
            <w:drawing>
              <wp:anchor distT="0" distB="0" distL="114300" distR="114300" simplePos="0" relativeHeight="251658240" behindDoc="0" locked="0" layoutInCell="1" allowOverlap="1" wp14:anchorId="204F2C20" wp14:editId="185C9AA6">
                <wp:simplePos x="0" y="0"/>
                <wp:positionH relativeFrom="page">
                  <wp:posOffset>597408</wp:posOffset>
                </wp:positionH>
                <wp:positionV relativeFrom="page">
                  <wp:posOffset>231718</wp:posOffset>
                </wp:positionV>
                <wp:extent cx="4946904" cy="1"/>
                <wp:effectExtent l="0" t="0" r="0" b="0"/>
                <wp:wrapTopAndBottom/>
                <wp:docPr id="32657" name="Group 32657"/>
                <wp:cNvGraphicFramePr/>
                <a:graphic xmlns:a="http://schemas.openxmlformats.org/drawingml/2006/main">
                  <a:graphicData uri="http://schemas.microsoft.com/office/word/2010/wordprocessingGroup">
                    <wpg:wgp>
                      <wpg:cNvGrpSpPr/>
                      <wpg:grpSpPr>
                        <a:xfrm>
                          <a:off x="0" y="0"/>
                          <a:ext cx="4946904" cy="1"/>
                          <a:chOff x="0" y="0"/>
                          <a:chExt cx="4946904" cy="1"/>
                        </a:xfrm>
                      </wpg:grpSpPr>
                      <wps:wsp>
                        <wps:cNvPr id="32656" name="Shape 32656"/>
                        <wps:cNvSpPr/>
                        <wps:spPr>
                          <a:xfrm>
                            <a:off x="0" y="0"/>
                            <a:ext cx="4946904" cy="0"/>
                          </a:xfrm>
                          <a:custGeom>
                            <a:avLst/>
                            <a:gdLst/>
                            <a:ahLst/>
                            <a:cxnLst/>
                            <a:rect l="0" t="0" r="0" b="0"/>
                            <a:pathLst>
                              <a:path w="4946904">
                                <a:moveTo>
                                  <a:pt x="0" y="0"/>
                                </a:moveTo>
                                <a:lnTo>
                                  <a:pt x="4946904" y="0"/>
                                </a:lnTo>
                              </a:path>
                            </a:pathLst>
                          </a:custGeom>
                          <a:ln w="0"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32657" style="width:389.52pt;height:7.87402e-05pt;position:absolute;mso-position-horizontal-relative:page;mso-position-horizontal:absolute;margin-left:47.04pt;mso-position-vertical-relative:page;margin-top:18.2455pt;" coordsize="49469,0">
                <v:shape id="Shape 32656" style="position:absolute;width:49469;height:0;left:0;top:0;" coordsize="4946904,0" path="m0,0l4946904,0">
                  <v:stroke weight="0pt" endcap="flat" joinstyle="miter" miterlimit="1" on="true" color="#000000"/>
                  <v:fill on="false" color="#000000"/>
                </v:shape>
                <w10:wrap type="topAndBottom"/>
              </v:group>
            </w:pict>
          </mc:Fallback>
        </mc:AlternateContent>
      </w:r>
      <w:r>
        <w:rPr>
          <w:noProof/>
        </w:rPr>
        <w:drawing>
          <wp:anchor distT="0" distB="0" distL="114300" distR="114300" simplePos="0" relativeHeight="251659264" behindDoc="0" locked="0" layoutInCell="1" allowOverlap="0" wp14:anchorId="33A58FAC" wp14:editId="71858A41">
            <wp:simplePos x="0" y="0"/>
            <wp:positionH relativeFrom="page">
              <wp:posOffset>7528560</wp:posOffset>
            </wp:positionH>
            <wp:positionV relativeFrom="page">
              <wp:posOffset>1817159</wp:posOffset>
            </wp:positionV>
            <wp:extent cx="18288" cy="487828"/>
            <wp:effectExtent l="0" t="0" r="0" b="0"/>
            <wp:wrapTopAndBottom/>
            <wp:docPr id="9020" name="Picture 9020"/>
            <wp:cNvGraphicFramePr/>
            <a:graphic xmlns:a="http://schemas.openxmlformats.org/drawingml/2006/main">
              <a:graphicData uri="http://schemas.openxmlformats.org/drawingml/2006/picture">
                <pic:pic xmlns:pic="http://schemas.openxmlformats.org/drawingml/2006/picture">
                  <pic:nvPicPr>
                    <pic:cNvPr id="9020" name="Picture 9020"/>
                    <pic:cNvPicPr/>
                  </pic:nvPicPr>
                  <pic:blipFill>
                    <a:blip r:embed="rId9"/>
                    <a:stretch>
                      <a:fillRect/>
                    </a:stretch>
                  </pic:blipFill>
                  <pic:spPr>
                    <a:xfrm>
                      <a:off x="0" y="0"/>
                      <a:ext cx="18288" cy="487828"/>
                    </a:xfrm>
                    <a:prstGeom prst="rect">
                      <a:avLst/>
                    </a:prstGeom>
                  </pic:spPr>
                </pic:pic>
              </a:graphicData>
            </a:graphic>
          </wp:anchor>
        </w:drawing>
      </w:r>
      <w:r>
        <w:rPr>
          <w:noProof/>
        </w:rPr>
        <w:drawing>
          <wp:anchor distT="0" distB="0" distL="114300" distR="114300" simplePos="0" relativeHeight="251660288" behindDoc="0" locked="0" layoutInCell="1" allowOverlap="0" wp14:anchorId="2B15D879" wp14:editId="001E735A">
            <wp:simplePos x="0" y="0"/>
            <wp:positionH relativeFrom="page">
              <wp:posOffset>7519416</wp:posOffset>
            </wp:positionH>
            <wp:positionV relativeFrom="page">
              <wp:posOffset>4984991</wp:posOffset>
            </wp:positionV>
            <wp:extent cx="51815" cy="582344"/>
            <wp:effectExtent l="0" t="0" r="0" b="0"/>
            <wp:wrapSquare wrapText="bothSides"/>
            <wp:docPr id="9026" name="Picture 9026"/>
            <wp:cNvGraphicFramePr/>
            <a:graphic xmlns:a="http://schemas.openxmlformats.org/drawingml/2006/main">
              <a:graphicData uri="http://schemas.openxmlformats.org/drawingml/2006/picture">
                <pic:pic xmlns:pic="http://schemas.openxmlformats.org/drawingml/2006/picture">
                  <pic:nvPicPr>
                    <pic:cNvPr id="9026" name="Picture 9026"/>
                    <pic:cNvPicPr/>
                  </pic:nvPicPr>
                  <pic:blipFill>
                    <a:blip r:embed="rId10"/>
                    <a:stretch>
                      <a:fillRect/>
                    </a:stretch>
                  </pic:blipFill>
                  <pic:spPr>
                    <a:xfrm>
                      <a:off x="0" y="0"/>
                      <a:ext cx="51815" cy="582344"/>
                    </a:xfrm>
                    <a:prstGeom prst="rect">
                      <a:avLst/>
                    </a:prstGeom>
                  </pic:spPr>
                </pic:pic>
              </a:graphicData>
            </a:graphic>
          </wp:anchor>
        </w:drawing>
      </w:r>
      <w:r>
        <w:rPr>
          <w:sz w:val="20"/>
        </w:rPr>
        <w:t>Expresa una información fundamental para el desarrollo del tema que trata un texto.</w:t>
      </w:r>
    </w:p>
    <w:p w14:paraId="69AC6324" w14:textId="77777777" w:rsidR="00A23E4F" w:rsidRDefault="009A56B9">
      <w:pPr>
        <w:numPr>
          <w:ilvl w:val="0"/>
          <w:numId w:val="1"/>
        </w:numPr>
        <w:spacing w:after="268" w:line="263" w:lineRule="auto"/>
        <w:ind w:hanging="173"/>
      </w:pPr>
      <w:r>
        <w:t>Subraya en el texto la idea que es fundamental en cada párrafo para el desarrollo del tema. Verifica que lo seleccionado sea imprescindible para el texto. Luego, anótalas c</w:t>
      </w:r>
      <w:r>
        <w:t>on tus propias palabras en tu cuaderno.</w:t>
      </w:r>
    </w:p>
    <w:tbl>
      <w:tblPr>
        <w:tblStyle w:val="TableGrid"/>
        <w:tblpPr w:vertAnchor="text" w:tblpX="415" w:tblpY="-39"/>
        <w:tblOverlap w:val="never"/>
        <w:tblW w:w="770" w:type="dxa"/>
        <w:tblInd w:w="0" w:type="dxa"/>
        <w:tblCellMar>
          <w:top w:w="38" w:type="dxa"/>
          <w:left w:w="458" w:type="dxa"/>
          <w:bottom w:w="0" w:type="dxa"/>
          <w:right w:w="115" w:type="dxa"/>
        </w:tblCellMar>
        <w:tblLook w:val="04A0" w:firstRow="1" w:lastRow="0" w:firstColumn="1" w:lastColumn="0" w:noHBand="0" w:noVBand="1"/>
      </w:tblPr>
      <w:tblGrid>
        <w:gridCol w:w="770"/>
      </w:tblGrid>
      <w:tr w:rsidR="00A23E4F" w14:paraId="42CE0F04" w14:textId="77777777">
        <w:trPr>
          <w:trHeight w:val="223"/>
        </w:trPr>
        <w:tc>
          <w:tcPr>
            <w:tcW w:w="770" w:type="dxa"/>
            <w:tcBorders>
              <w:top w:val="single" w:sz="2" w:space="0" w:color="000000"/>
              <w:left w:val="single" w:sz="2" w:space="0" w:color="000000"/>
              <w:bottom w:val="single" w:sz="2" w:space="0" w:color="000000"/>
              <w:right w:val="single" w:sz="2" w:space="0" w:color="000000"/>
            </w:tcBorders>
          </w:tcPr>
          <w:p w14:paraId="15644595" w14:textId="69D47D62" w:rsidR="00A23E4F" w:rsidRDefault="00A23E4F">
            <w:pPr>
              <w:spacing w:after="0"/>
            </w:pPr>
          </w:p>
        </w:tc>
      </w:tr>
    </w:tbl>
    <w:p w14:paraId="03CB2B57" w14:textId="77777777" w:rsidR="009A56B9" w:rsidRDefault="009A56B9" w:rsidP="009A56B9">
      <w:pPr>
        <w:spacing w:after="80" w:line="263" w:lineRule="auto"/>
      </w:pPr>
    </w:p>
    <w:p w14:paraId="04C7436A" w14:textId="77777777" w:rsidR="009A56B9" w:rsidRDefault="009A56B9" w:rsidP="009A56B9">
      <w:pPr>
        <w:spacing w:after="80" w:line="263" w:lineRule="auto"/>
      </w:pPr>
    </w:p>
    <w:p w14:paraId="0E18C027" w14:textId="77777777" w:rsidR="009A56B9" w:rsidRDefault="009A56B9" w:rsidP="009A56B9">
      <w:pPr>
        <w:spacing w:after="80" w:line="263" w:lineRule="auto"/>
      </w:pPr>
    </w:p>
    <w:p w14:paraId="479ED707" w14:textId="77777777" w:rsidR="009A56B9" w:rsidRDefault="009A56B9" w:rsidP="009A56B9">
      <w:pPr>
        <w:spacing w:after="80" w:line="263" w:lineRule="auto"/>
      </w:pPr>
    </w:p>
    <w:p w14:paraId="7622D488" w14:textId="66904473" w:rsidR="00A23E4F" w:rsidRDefault="009A56B9" w:rsidP="009A56B9">
      <w:pPr>
        <w:spacing w:after="80" w:line="263" w:lineRule="auto"/>
      </w:pPr>
      <w:r>
        <w:t xml:space="preserve">PASO 2 - </w:t>
      </w:r>
      <w:r>
        <w:t>Reconoce en la información presentada lo que recordaste.</w:t>
      </w:r>
    </w:p>
    <w:p w14:paraId="31405B92" w14:textId="77777777" w:rsidR="00A23E4F" w:rsidRDefault="009A56B9">
      <w:pPr>
        <w:numPr>
          <w:ilvl w:val="0"/>
          <w:numId w:val="1"/>
        </w:numPr>
        <w:spacing w:after="277" w:line="263" w:lineRule="auto"/>
        <w:ind w:hanging="173"/>
      </w:pPr>
      <w:r>
        <w:t>Une las distintas ideas según sean principales o secundarias.</w:t>
      </w:r>
    </w:p>
    <w:tbl>
      <w:tblPr>
        <w:tblStyle w:val="TableGrid"/>
        <w:tblpPr w:vertAnchor="text" w:horzAnchor="margin" w:tblpXSpec="right" w:tblpY="644"/>
        <w:tblOverlap w:val="never"/>
        <w:tblW w:w="4565" w:type="dxa"/>
        <w:tblInd w:w="0" w:type="dxa"/>
        <w:tblCellMar>
          <w:top w:w="95" w:type="dxa"/>
          <w:left w:w="194" w:type="dxa"/>
          <w:bottom w:w="0" w:type="dxa"/>
          <w:right w:w="805" w:type="dxa"/>
        </w:tblCellMar>
        <w:tblLook w:val="04A0" w:firstRow="1" w:lastRow="0" w:firstColumn="1" w:lastColumn="0" w:noHBand="0" w:noVBand="1"/>
      </w:tblPr>
      <w:tblGrid>
        <w:gridCol w:w="4565"/>
      </w:tblGrid>
      <w:tr w:rsidR="009A56B9" w14:paraId="7A90EC24" w14:textId="77777777" w:rsidTr="009A56B9">
        <w:trPr>
          <w:trHeight w:val="571"/>
        </w:trPr>
        <w:tc>
          <w:tcPr>
            <w:tcW w:w="4565" w:type="dxa"/>
            <w:tcBorders>
              <w:top w:val="single" w:sz="2" w:space="0" w:color="000000"/>
              <w:left w:val="nil"/>
              <w:bottom w:val="single" w:sz="2" w:space="0" w:color="000000"/>
              <w:right w:val="single" w:sz="2" w:space="0" w:color="000000"/>
            </w:tcBorders>
          </w:tcPr>
          <w:p w14:paraId="24E4DA21" w14:textId="77777777" w:rsidR="009A56B9" w:rsidRDefault="009A56B9" w:rsidP="009A56B9">
            <w:pPr>
              <w:pBdr>
                <w:left w:val="single" w:sz="4" w:space="1" w:color="auto"/>
              </w:pBdr>
              <w:spacing w:after="0"/>
              <w:jc w:val="both"/>
            </w:pPr>
            <w:r>
              <w:t>Un 98,2 % de internautas mexicanos tiene presencia en redes sociales.</w:t>
            </w:r>
          </w:p>
        </w:tc>
      </w:tr>
    </w:tbl>
    <w:p w14:paraId="0D05B4C0" w14:textId="77777777" w:rsidR="00A23E4F" w:rsidRDefault="009A56B9" w:rsidP="009A56B9">
      <w:pPr>
        <w:pBdr>
          <w:top w:val="single" w:sz="3" w:space="0" w:color="000000"/>
          <w:left w:val="single" w:sz="4" w:space="1" w:color="auto"/>
          <w:bottom w:val="single" w:sz="3" w:space="0" w:color="000000"/>
          <w:right w:val="single" w:sz="6" w:space="0" w:color="000000"/>
        </w:pBdr>
        <w:spacing w:after="450" w:line="216" w:lineRule="auto"/>
        <w:ind w:left="4546" w:right="264" w:firstLine="19"/>
      </w:pPr>
      <w:r>
        <w:rPr>
          <w:sz w:val="20"/>
        </w:rPr>
        <w:t>Latinoamérica también encabeza la fila con un tiempo de 17 minutos por visita a sitios sociales.</w:t>
      </w:r>
    </w:p>
    <w:p w14:paraId="6B649BD0" w14:textId="77777777" w:rsidR="00A23E4F" w:rsidRDefault="009A56B9" w:rsidP="009A56B9">
      <w:pPr>
        <w:pBdr>
          <w:top w:val="single" w:sz="6" w:space="0" w:color="000000"/>
          <w:left w:val="single" w:sz="4" w:space="1" w:color="auto"/>
          <w:bottom w:val="single" w:sz="6" w:space="0" w:color="000000"/>
        </w:pBdr>
        <w:spacing w:after="606"/>
        <w:ind w:left="979" w:right="371"/>
      </w:pPr>
      <w:r>
        <w:t>Idea principal</w:t>
      </w:r>
    </w:p>
    <w:p w14:paraId="0DBA6856" w14:textId="77777777" w:rsidR="00A23E4F" w:rsidRDefault="009A56B9" w:rsidP="009A56B9">
      <w:pPr>
        <w:pBdr>
          <w:top w:val="single" w:sz="3" w:space="0" w:color="000000"/>
          <w:left w:val="single" w:sz="4" w:space="1" w:color="auto"/>
          <w:bottom w:val="single" w:sz="4" w:space="0" w:color="000000"/>
          <w:right w:val="single" w:sz="6" w:space="6" w:color="000000"/>
        </w:pBdr>
        <w:spacing w:after="364" w:line="291" w:lineRule="auto"/>
        <w:ind w:left="883" w:right="518"/>
        <w:jc w:val="right"/>
      </w:pPr>
      <w:r>
        <w:t>Mientras el uso de Internet creció 9% en el último Idea secundaria</w:t>
      </w:r>
      <w:r>
        <w:tab/>
        <w:t>año, las visitas a redes sociales aumentaron 16%.</w:t>
      </w:r>
    </w:p>
    <w:p w14:paraId="1CB7A0A2" w14:textId="77777777" w:rsidR="009A56B9" w:rsidRDefault="009A56B9" w:rsidP="009A56B9">
      <w:pPr>
        <w:pBdr>
          <w:top w:val="single" w:sz="3" w:space="0" w:color="000000"/>
          <w:bottom w:val="single" w:sz="3" w:space="0" w:color="000000"/>
          <w:right w:val="single" w:sz="6" w:space="0" w:color="000000"/>
        </w:pBdr>
        <w:spacing w:after="450" w:line="216" w:lineRule="auto"/>
        <w:ind w:left="4546" w:right="264" w:firstLine="19"/>
      </w:pPr>
      <w:r>
        <w:rPr>
          <w:sz w:val="20"/>
        </w:rPr>
        <w:t>Latinoamérica también encabeza la fila con un tiempo de 17 minutos por visita a sitios sociales.</w:t>
      </w:r>
    </w:p>
    <w:p w14:paraId="34097004" w14:textId="4C5B8EFE" w:rsidR="009A56B9" w:rsidRDefault="009A56B9" w:rsidP="009A56B9">
      <w:pPr>
        <w:pBdr>
          <w:top w:val="single" w:sz="6" w:space="0" w:color="000000"/>
          <w:left w:val="single" w:sz="6" w:space="0" w:color="000000"/>
          <w:bottom w:val="single" w:sz="6" w:space="0" w:color="000000"/>
        </w:pBdr>
        <w:spacing w:after="606"/>
        <w:ind w:left="979" w:right="371"/>
      </w:pPr>
      <w:r>
        <w:t xml:space="preserve">Idea </w:t>
      </w:r>
      <w:r>
        <w:t>Segundaria</w:t>
      </w:r>
    </w:p>
    <w:p w14:paraId="3E76C388" w14:textId="22F60571" w:rsidR="00A23E4F" w:rsidRDefault="00A23E4F" w:rsidP="009A56B9">
      <w:pPr>
        <w:spacing w:after="0" w:line="263" w:lineRule="auto"/>
        <w:ind w:right="189"/>
      </w:pPr>
    </w:p>
    <w:p w14:paraId="533B7938" w14:textId="2BA649E3" w:rsidR="009A56B9" w:rsidRDefault="009A56B9" w:rsidP="009A56B9">
      <w:pPr>
        <w:spacing w:after="0" w:line="263" w:lineRule="auto"/>
        <w:ind w:right="189"/>
      </w:pPr>
    </w:p>
    <w:p w14:paraId="256D5C90" w14:textId="6F84C4A5" w:rsidR="009A56B9" w:rsidRDefault="009A56B9" w:rsidP="009A56B9">
      <w:pPr>
        <w:spacing w:after="0" w:line="263" w:lineRule="auto"/>
        <w:ind w:right="189"/>
      </w:pPr>
    </w:p>
    <w:p w14:paraId="5378E0F5" w14:textId="5F5AE9F3" w:rsidR="009A56B9" w:rsidRDefault="009A56B9" w:rsidP="009A56B9">
      <w:pPr>
        <w:spacing w:after="0" w:line="263" w:lineRule="auto"/>
        <w:ind w:right="189"/>
      </w:pPr>
    </w:p>
    <w:p w14:paraId="3DCDEC0A" w14:textId="1FE51087" w:rsidR="009A56B9" w:rsidRDefault="009A56B9" w:rsidP="009A56B9">
      <w:pPr>
        <w:spacing w:after="0" w:line="263" w:lineRule="auto"/>
        <w:ind w:right="189"/>
      </w:pPr>
    </w:p>
    <w:p w14:paraId="31B7DD2A" w14:textId="75AC7117" w:rsidR="009A56B9" w:rsidRDefault="009A56B9" w:rsidP="009A56B9">
      <w:pPr>
        <w:spacing w:after="0" w:line="263" w:lineRule="auto"/>
        <w:ind w:right="189"/>
      </w:pPr>
    </w:p>
    <w:p w14:paraId="0F0DFBE7" w14:textId="26858EDB" w:rsidR="009A56B9" w:rsidRDefault="009A56B9" w:rsidP="009A56B9">
      <w:pPr>
        <w:spacing w:after="0" w:line="263" w:lineRule="auto"/>
        <w:ind w:right="189"/>
      </w:pPr>
    </w:p>
    <w:p w14:paraId="6CC63B67" w14:textId="585782AD" w:rsidR="009A56B9" w:rsidRDefault="009A56B9" w:rsidP="009A56B9">
      <w:pPr>
        <w:spacing w:after="0" w:line="263" w:lineRule="auto"/>
        <w:ind w:right="189"/>
      </w:pPr>
    </w:p>
    <w:p w14:paraId="6EDF1CDB" w14:textId="49B7AEA1" w:rsidR="009A56B9" w:rsidRDefault="009A56B9" w:rsidP="009A56B9">
      <w:pPr>
        <w:spacing w:after="0" w:line="263" w:lineRule="auto"/>
        <w:ind w:right="189"/>
      </w:pPr>
    </w:p>
    <w:p w14:paraId="6C894361" w14:textId="68EAE011" w:rsidR="009A56B9" w:rsidRDefault="009A56B9" w:rsidP="009A56B9">
      <w:pPr>
        <w:spacing w:after="0" w:line="263" w:lineRule="auto"/>
        <w:ind w:right="189"/>
      </w:pPr>
    </w:p>
    <w:p w14:paraId="15A2CFC2" w14:textId="22090851" w:rsidR="009A56B9" w:rsidRDefault="009A56B9" w:rsidP="009A56B9">
      <w:pPr>
        <w:spacing w:after="0" w:line="263" w:lineRule="auto"/>
        <w:ind w:right="189"/>
      </w:pPr>
    </w:p>
    <w:p w14:paraId="4F90BFCD" w14:textId="7F1AF409" w:rsidR="009A56B9" w:rsidRDefault="009A56B9" w:rsidP="009A56B9">
      <w:pPr>
        <w:spacing w:after="0" w:line="263" w:lineRule="auto"/>
        <w:ind w:right="189"/>
      </w:pPr>
    </w:p>
    <w:p w14:paraId="4810F1EF" w14:textId="4D1E309F" w:rsidR="009A56B9" w:rsidRDefault="009A56B9" w:rsidP="009A56B9">
      <w:pPr>
        <w:spacing w:after="0" w:line="263" w:lineRule="auto"/>
        <w:ind w:right="189"/>
      </w:pPr>
    </w:p>
    <w:p w14:paraId="1A3C1297" w14:textId="0DA1E1A2" w:rsidR="009A56B9" w:rsidRDefault="009A56B9" w:rsidP="009A56B9">
      <w:pPr>
        <w:spacing w:after="0" w:line="263" w:lineRule="auto"/>
        <w:ind w:right="189"/>
      </w:pPr>
    </w:p>
    <w:p w14:paraId="1659AEDD" w14:textId="099611CE" w:rsidR="009A56B9" w:rsidRDefault="009A56B9" w:rsidP="009A56B9">
      <w:pPr>
        <w:spacing w:after="0" w:line="263" w:lineRule="auto"/>
        <w:ind w:right="189"/>
      </w:pPr>
    </w:p>
    <w:p w14:paraId="5D35C42E" w14:textId="72B40953" w:rsidR="009A56B9" w:rsidRDefault="009A56B9" w:rsidP="009A56B9">
      <w:pPr>
        <w:spacing w:after="0" w:line="263" w:lineRule="auto"/>
        <w:ind w:right="189"/>
      </w:pPr>
    </w:p>
    <w:p w14:paraId="7FD6B593" w14:textId="6B00D57D" w:rsidR="009A56B9" w:rsidRDefault="009A56B9" w:rsidP="009A56B9">
      <w:pPr>
        <w:spacing w:after="0" w:line="263" w:lineRule="auto"/>
        <w:ind w:right="189"/>
      </w:pPr>
    </w:p>
    <w:p w14:paraId="1A0B1DD0" w14:textId="378382B7" w:rsidR="009A56B9" w:rsidRDefault="009A56B9" w:rsidP="009A56B9">
      <w:pPr>
        <w:spacing w:after="0" w:line="263" w:lineRule="auto"/>
        <w:ind w:right="189"/>
      </w:pPr>
    </w:p>
    <w:p w14:paraId="4B3A6B44" w14:textId="1B31DFCE" w:rsidR="009A56B9" w:rsidRDefault="009A56B9" w:rsidP="009A56B9">
      <w:pPr>
        <w:spacing w:after="0" w:line="263" w:lineRule="auto"/>
        <w:ind w:right="189"/>
      </w:pPr>
    </w:p>
    <w:p w14:paraId="63639BFA" w14:textId="7F63C439" w:rsidR="009A56B9" w:rsidRDefault="009A56B9" w:rsidP="009A56B9">
      <w:pPr>
        <w:spacing w:after="0" w:line="263" w:lineRule="auto"/>
        <w:ind w:right="189"/>
      </w:pPr>
    </w:p>
    <w:p w14:paraId="316BA8F5" w14:textId="0A3D885D" w:rsidR="009A56B9" w:rsidRDefault="009A56B9" w:rsidP="009A56B9">
      <w:pPr>
        <w:spacing w:after="0" w:line="263" w:lineRule="auto"/>
        <w:ind w:right="189"/>
      </w:pPr>
    </w:p>
    <w:p w14:paraId="75A50497" w14:textId="56AE0685" w:rsidR="009A56B9" w:rsidRDefault="009A56B9" w:rsidP="009A56B9">
      <w:pPr>
        <w:spacing w:after="0" w:line="263" w:lineRule="auto"/>
        <w:ind w:right="189"/>
      </w:pPr>
    </w:p>
    <w:p w14:paraId="6D3D0B48" w14:textId="59E6C9BB" w:rsidR="009A56B9" w:rsidRDefault="009A56B9" w:rsidP="009A56B9">
      <w:pPr>
        <w:spacing w:after="0" w:line="263" w:lineRule="auto"/>
        <w:ind w:right="189"/>
      </w:pPr>
    </w:p>
    <w:p w14:paraId="05D5FF73" w14:textId="7DB5A38F" w:rsidR="009A56B9" w:rsidRDefault="009A56B9" w:rsidP="009A56B9">
      <w:pPr>
        <w:spacing w:after="0" w:line="263" w:lineRule="auto"/>
        <w:ind w:right="189"/>
      </w:pPr>
    </w:p>
    <w:p w14:paraId="3C509B69" w14:textId="7B66EBB9" w:rsidR="009A56B9" w:rsidRDefault="009A56B9" w:rsidP="009A56B9">
      <w:pPr>
        <w:spacing w:after="0" w:line="263" w:lineRule="auto"/>
        <w:ind w:right="189"/>
      </w:pPr>
    </w:p>
    <w:p w14:paraId="366E1D95" w14:textId="39719CE5" w:rsidR="009A56B9" w:rsidRDefault="009A56B9" w:rsidP="009A56B9">
      <w:pPr>
        <w:spacing w:after="0" w:line="263" w:lineRule="auto"/>
        <w:ind w:right="189"/>
      </w:pPr>
    </w:p>
    <w:p w14:paraId="569CC6C5" w14:textId="57825BA4" w:rsidR="009A56B9" w:rsidRDefault="009A56B9" w:rsidP="009A56B9">
      <w:pPr>
        <w:spacing w:after="0" w:line="263" w:lineRule="auto"/>
        <w:ind w:right="189"/>
      </w:pPr>
    </w:p>
    <w:p w14:paraId="3F0287E2" w14:textId="5F23B2C1" w:rsidR="009A56B9" w:rsidRDefault="009A56B9" w:rsidP="009A56B9">
      <w:pPr>
        <w:spacing w:after="0" w:line="263" w:lineRule="auto"/>
        <w:ind w:right="189"/>
      </w:pPr>
    </w:p>
    <w:p w14:paraId="778D8527" w14:textId="0B3A30B8" w:rsidR="009A56B9" w:rsidRDefault="009A56B9" w:rsidP="009A56B9">
      <w:pPr>
        <w:spacing w:after="0" w:line="263" w:lineRule="auto"/>
        <w:ind w:right="189"/>
      </w:pPr>
    </w:p>
    <w:p w14:paraId="526BA695" w14:textId="06E294A0" w:rsidR="009A56B9" w:rsidRDefault="009A56B9" w:rsidP="009A56B9">
      <w:pPr>
        <w:spacing w:after="0" w:line="263" w:lineRule="auto"/>
        <w:ind w:right="189"/>
      </w:pPr>
    </w:p>
    <w:p w14:paraId="3D6C6038" w14:textId="01B410A0" w:rsidR="009A56B9" w:rsidRDefault="009A56B9" w:rsidP="009A56B9">
      <w:pPr>
        <w:spacing w:after="0" w:line="263" w:lineRule="auto"/>
        <w:ind w:right="189"/>
      </w:pPr>
    </w:p>
    <w:p w14:paraId="73EE7A27" w14:textId="1ED11492" w:rsidR="009A56B9" w:rsidRDefault="009A56B9" w:rsidP="009A56B9">
      <w:pPr>
        <w:spacing w:after="0" w:line="263" w:lineRule="auto"/>
        <w:ind w:right="189"/>
      </w:pPr>
    </w:p>
    <w:p w14:paraId="560EECE5" w14:textId="15A2EE74" w:rsidR="009A56B9" w:rsidRDefault="009A56B9" w:rsidP="009A56B9">
      <w:pPr>
        <w:spacing w:after="0" w:line="263" w:lineRule="auto"/>
        <w:ind w:right="189"/>
      </w:pPr>
    </w:p>
    <w:p w14:paraId="26A282C7" w14:textId="437FCD55" w:rsidR="009A56B9" w:rsidRDefault="009A56B9" w:rsidP="009A56B9">
      <w:pPr>
        <w:spacing w:after="0" w:line="263" w:lineRule="auto"/>
        <w:ind w:right="189"/>
      </w:pPr>
    </w:p>
    <w:p w14:paraId="18F502D5" w14:textId="0A7A6DC3" w:rsidR="009A56B9" w:rsidRDefault="009A56B9" w:rsidP="009A56B9">
      <w:pPr>
        <w:spacing w:after="0" w:line="263" w:lineRule="auto"/>
        <w:ind w:right="189"/>
      </w:pPr>
    </w:p>
    <w:p w14:paraId="15D19727" w14:textId="2E92E3CF" w:rsidR="009A56B9" w:rsidRPr="009A56B9" w:rsidRDefault="009A56B9" w:rsidP="009A56B9">
      <w:pPr>
        <w:spacing w:after="0" w:line="263" w:lineRule="auto"/>
        <w:ind w:right="189"/>
        <w:jc w:val="center"/>
        <w:rPr>
          <w:sz w:val="36"/>
          <w:szCs w:val="36"/>
        </w:rPr>
      </w:pPr>
      <w:r w:rsidRPr="009A56B9">
        <w:rPr>
          <w:sz w:val="36"/>
          <w:szCs w:val="36"/>
        </w:rPr>
        <w:t>Lee el siguiente texto</w:t>
      </w:r>
    </w:p>
    <w:tbl>
      <w:tblPr>
        <w:tblStyle w:val="TableGrid"/>
        <w:tblW w:w="9331" w:type="dxa"/>
        <w:tblInd w:w="538" w:type="dxa"/>
        <w:tblCellMar>
          <w:top w:w="0" w:type="dxa"/>
          <w:left w:w="254" w:type="dxa"/>
          <w:bottom w:w="0" w:type="dxa"/>
          <w:right w:w="24" w:type="dxa"/>
        </w:tblCellMar>
        <w:tblLook w:val="04A0" w:firstRow="1" w:lastRow="0" w:firstColumn="1" w:lastColumn="0" w:noHBand="0" w:noVBand="1"/>
      </w:tblPr>
      <w:tblGrid>
        <w:gridCol w:w="4766"/>
        <w:gridCol w:w="4203"/>
        <w:gridCol w:w="362"/>
      </w:tblGrid>
      <w:tr w:rsidR="00A23E4F" w14:paraId="1B6188CE" w14:textId="77777777">
        <w:trPr>
          <w:trHeight w:val="13677"/>
        </w:trPr>
        <w:tc>
          <w:tcPr>
            <w:tcW w:w="9331" w:type="dxa"/>
            <w:gridSpan w:val="3"/>
            <w:tcBorders>
              <w:top w:val="single" w:sz="2" w:space="0" w:color="000000"/>
              <w:left w:val="single" w:sz="2" w:space="0" w:color="000000"/>
              <w:bottom w:val="nil"/>
              <w:right w:val="single" w:sz="2" w:space="0" w:color="000000"/>
            </w:tcBorders>
            <w:vAlign w:val="bottom"/>
          </w:tcPr>
          <w:p w14:paraId="6D381970" w14:textId="77777777" w:rsidR="00A23E4F" w:rsidRDefault="009A56B9">
            <w:pPr>
              <w:spacing w:after="459"/>
              <w:ind w:left="14"/>
            </w:pPr>
            <w:r>
              <w:rPr>
                <w:sz w:val="36"/>
              </w:rPr>
              <w:lastRenderedPageBreak/>
              <w:t>El 25 % de las lenguas del mundo está en peligro de desapa</w:t>
            </w:r>
            <w:r>
              <w:rPr>
                <w:sz w:val="36"/>
              </w:rPr>
              <w:t>recer</w:t>
            </w:r>
          </w:p>
          <w:p w14:paraId="1C34C025" w14:textId="77777777" w:rsidR="00A23E4F" w:rsidRDefault="009A56B9">
            <w:pPr>
              <w:spacing w:after="68" w:line="260" w:lineRule="auto"/>
              <w:ind w:right="4843" w:firstLine="562"/>
              <w:jc w:val="both"/>
            </w:pPr>
            <w:r>
              <w:rPr>
                <w:sz w:val="20"/>
              </w:rPr>
              <w:t>I día que murió su hermana, en abril de 2003, Cristina Calderón se transformó en la única persona en el mundo capaz de hablar en yámana (o yagán), la lengua con la que se expresaron los habitantes más australes del planeta. Considerada Tesoro Vivo de</w:t>
            </w:r>
            <w:r>
              <w:rPr>
                <w:sz w:val="20"/>
              </w:rPr>
              <w:t xml:space="preserve"> la Humanidad por la Unesco, la mujer no ha logrado que ningún miembro de su comunidad domine la lengua nativa destinada a desaparecer, como casi el 25 % de los 6909 idiomas conocidos del planeta, </w:t>
            </w:r>
            <w:proofErr w:type="gramStart"/>
            <w:r>
              <w:rPr>
                <w:sz w:val="20"/>
              </w:rPr>
              <w:t>de acuerdo a</w:t>
            </w:r>
            <w:proofErr w:type="gramEnd"/>
            <w:r>
              <w:rPr>
                <w:sz w:val="20"/>
              </w:rPr>
              <w:t xml:space="preserve"> un estudio de la Universidad de Cambridge (Rei</w:t>
            </w:r>
            <w:r>
              <w:rPr>
                <w:sz w:val="20"/>
              </w:rPr>
              <w:t>no Unido).</w:t>
            </w:r>
          </w:p>
          <w:p w14:paraId="2EBC18FE" w14:textId="77777777" w:rsidR="00A23E4F" w:rsidRDefault="009A56B9">
            <w:pPr>
              <w:spacing w:after="0" w:line="308" w:lineRule="auto"/>
              <w:ind w:firstLine="288"/>
              <w:jc w:val="both"/>
            </w:pPr>
            <w:r>
              <w:rPr>
                <w:sz w:val="20"/>
              </w:rPr>
              <w:t xml:space="preserve">Interesado en las similitudes entre las especies en peligro de extinción y las lenguas en peligro, Tatsuya &gt; Los </w:t>
            </w:r>
            <w:proofErr w:type="spellStart"/>
            <w:r>
              <w:rPr>
                <w:sz w:val="20"/>
              </w:rPr>
              <w:t>onas</w:t>
            </w:r>
            <w:proofErr w:type="spellEnd"/>
            <w:r>
              <w:rPr>
                <w:sz w:val="20"/>
              </w:rPr>
              <w:t xml:space="preserve"> utilizaban la lengua </w:t>
            </w:r>
            <w:proofErr w:type="spellStart"/>
            <w:r>
              <w:rPr>
                <w:sz w:val="20"/>
              </w:rPr>
              <w:t>selk</w:t>
            </w:r>
            <w:proofErr w:type="spellEnd"/>
            <w:r>
              <w:rPr>
                <w:sz w:val="20"/>
              </w:rPr>
              <w:t xml:space="preserve"> '</w:t>
            </w:r>
            <w:proofErr w:type="spellStart"/>
            <w:r>
              <w:rPr>
                <w:sz w:val="20"/>
              </w:rPr>
              <w:t>nam</w:t>
            </w:r>
            <w:proofErr w:type="spellEnd"/>
            <w:r>
              <w:rPr>
                <w:sz w:val="20"/>
              </w:rPr>
              <w:t xml:space="preserve">, ya extinguida. Amano, un zoólogo de esa </w:t>
            </w:r>
            <w:proofErr w:type="gramStart"/>
            <w:r>
              <w:rPr>
                <w:sz w:val="20"/>
              </w:rPr>
              <w:t>universidad,</w:t>
            </w:r>
            <w:proofErr w:type="gramEnd"/>
            <w:r>
              <w:rPr>
                <w:sz w:val="20"/>
              </w:rPr>
              <w:t xml:space="preserve"> decidió analizar los idiomas del mundo baj</w:t>
            </w:r>
            <w:r>
              <w:rPr>
                <w:sz w:val="20"/>
              </w:rPr>
              <w:t xml:space="preserve">o el mismo criterio Según el estudio, el crecimiento económico y la con que se clasifican las especies amenazadas. De esta globalización son los principales impulsores de </w:t>
            </w:r>
            <w:proofErr w:type="gramStart"/>
            <w:r>
              <w:rPr>
                <w:sz w:val="20"/>
              </w:rPr>
              <w:t>los forma</w:t>
            </w:r>
            <w:proofErr w:type="gramEnd"/>
            <w:r>
              <w:rPr>
                <w:sz w:val="20"/>
              </w:rPr>
              <w:t>, se consideraron amenazados aquellos idiomas recientes descensos de hablant</w:t>
            </w:r>
            <w:r>
              <w:rPr>
                <w:sz w:val="20"/>
              </w:rPr>
              <w:t>es, principalmente desde que cubren un rango menor a 20 km</w:t>
            </w:r>
            <w:r>
              <w:rPr>
                <w:sz w:val="20"/>
                <w:vertAlign w:val="superscript"/>
              </w:rPr>
              <w:t>2</w:t>
            </w:r>
            <w:r>
              <w:rPr>
                <w:sz w:val="20"/>
              </w:rPr>
              <w:t xml:space="preserve">, asumiendo que la década de 1970. "La disminución de los hablantes la población es propensa a graves amenazas en un en zonas de alto PIB ya ha llevado a la extinción </w:t>
            </w:r>
            <w:proofErr w:type="gramStart"/>
            <w:r>
              <w:rPr>
                <w:sz w:val="20"/>
              </w:rPr>
              <w:t>de las período corto</w:t>
            </w:r>
            <w:proofErr w:type="gramEnd"/>
            <w:r>
              <w:rPr>
                <w:sz w:val="20"/>
              </w:rPr>
              <w:t xml:space="preserve"> de tiempo</w:t>
            </w:r>
            <w:r>
              <w:rPr>
                <w:sz w:val="20"/>
              </w:rPr>
              <w:t xml:space="preserve">. 291 lenguas cumplieron </w:t>
            </w:r>
            <w:proofErr w:type="gramStart"/>
            <w:r>
              <w:rPr>
                <w:sz w:val="20"/>
              </w:rPr>
              <w:t>ese lenguas pequeñas</w:t>
            </w:r>
            <w:proofErr w:type="gramEnd"/>
            <w:r>
              <w:rPr>
                <w:sz w:val="20"/>
              </w:rPr>
              <w:t xml:space="preserve">, dejando los idiomas principales", criterio. Otras 1496 tienen un tamaño de población sostienen, refiriéndose a sectores de EE. UU. y </w:t>
            </w:r>
            <w:proofErr w:type="spellStart"/>
            <w:r>
              <w:rPr>
                <w:sz w:val="20"/>
              </w:rPr>
              <w:t>Aushablante</w:t>
            </w:r>
            <w:proofErr w:type="spellEnd"/>
            <w:r>
              <w:rPr>
                <w:sz w:val="20"/>
              </w:rPr>
              <w:t xml:space="preserve"> menor a 1000. </w:t>
            </w:r>
            <w:proofErr w:type="spellStart"/>
            <w:r>
              <w:rPr>
                <w:sz w:val="20"/>
              </w:rPr>
              <w:t>tralia</w:t>
            </w:r>
            <w:proofErr w:type="spellEnd"/>
            <w:r>
              <w:rPr>
                <w:sz w:val="20"/>
              </w:rPr>
              <w:t>. En Alaska, por ejemplo, en 2008 se extingu</w:t>
            </w:r>
            <w:r>
              <w:rPr>
                <w:sz w:val="20"/>
              </w:rPr>
              <w:t xml:space="preserve">ió "Creo que la diversidad de lenguas se asocia con la lengua </w:t>
            </w:r>
            <w:proofErr w:type="spellStart"/>
            <w:r>
              <w:rPr>
                <w:sz w:val="20"/>
              </w:rPr>
              <w:t>eyak</w:t>
            </w:r>
            <w:proofErr w:type="spellEnd"/>
            <w:r>
              <w:rPr>
                <w:sz w:val="20"/>
              </w:rPr>
              <w:t xml:space="preserve">, y en Turquía, el último hablante de la diversidad de las culturas humanas, que sin duda </w:t>
            </w:r>
            <w:proofErr w:type="spellStart"/>
            <w:r>
              <w:rPr>
                <w:sz w:val="20"/>
              </w:rPr>
              <w:t>ubykh</w:t>
            </w:r>
            <w:proofErr w:type="spellEnd"/>
            <w:r>
              <w:rPr>
                <w:sz w:val="20"/>
              </w:rPr>
              <w:t xml:space="preserve"> murió en 1992. Como ellos, </w:t>
            </w:r>
            <w:proofErr w:type="gramStart"/>
            <w:r>
              <w:rPr>
                <w:sz w:val="20"/>
              </w:rPr>
              <w:t>los sectores más vale</w:t>
            </w:r>
            <w:proofErr w:type="gramEnd"/>
            <w:r>
              <w:rPr>
                <w:sz w:val="20"/>
              </w:rPr>
              <w:t xml:space="preserve"> la pena preservar", dijo Amano a </w:t>
            </w:r>
            <w:proofErr w:type="spellStart"/>
            <w:r>
              <w:rPr>
                <w:sz w:val="20"/>
              </w:rPr>
              <w:t>LiveScience</w:t>
            </w:r>
            <w:proofErr w:type="spellEnd"/>
            <w:r>
              <w:rPr>
                <w:sz w:val="20"/>
              </w:rPr>
              <w:t>.</w:t>
            </w:r>
            <w:r>
              <w:rPr>
                <w:sz w:val="20"/>
              </w:rPr>
              <w:t xml:space="preserve"> El amenazados son los trópicos, el Himalaya, el norte de investigador dice que la distribución de la diversidad Australia, el este de Eurasia y el norte de Rusia/</w:t>
            </w:r>
            <w:proofErr w:type="spellStart"/>
            <w:r>
              <w:rPr>
                <w:sz w:val="20"/>
              </w:rPr>
              <w:t>Escanlingüística</w:t>
            </w:r>
            <w:proofErr w:type="spellEnd"/>
            <w:r>
              <w:rPr>
                <w:sz w:val="20"/>
              </w:rPr>
              <w:t xml:space="preserve"> y biológica es muy similar y que ambas </w:t>
            </w:r>
            <w:proofErr w:type="spellStart"/>
            <w:r>
              <w:rPr>
                <w:sz w:val="20"/>
              </w:rPr>
              <w:t>dinavia</w:t>
            </w:r>
            <w:proofErr w:type="spellEnd"/>
            <w:r>
              <w:rPr>
                <w:sz w:val="20"/>
              </w:rPr>
              <w:t>, además del noroeste de Améri</w:t>
            </w:r>
            <w:r>
              <w:rPr>
                <w:sz w:val="20"/>
              </w:rPr>
              <w:t xml:space="preserve">ca del Norte. están seriamente amenazadas. "Por supuesto, las </w:t>
            </w:r>
            <w:proofErr w:type="spellStart"/>
            <w:r>
              <w:rPr>
                <w:sz w:val="20"/>
              </w:rPr>
              <w:t>len</w:t>
            </w:r>
            <w:proofErr w:type="spellEnd"/>
            <w:r>
              <w:rPr>
                <w:sz w:val="20"/>
              </w:rPr>
              <w:t>- "La economía en una situación de colonialismo guas y las especies son fundamentalmente diferentes y/o contacto que altera el uso de la lengua, provoca en muchos aspectos, pero pensé que pod</w:t>
            </w:r>
            <w:r>
              <w:rPr>
                <w:sz w:val="20"/>
              </w:rPr>
              <w:t xml:space="preserve">ría ser capaz el fenómeno de la </w:t>
            </w:r>
            <w:proofErr w:type="spellStart"/>
            <w:r>
              <w:rPr>
                <w:sz w:val="20"/>
              </w:rPr>
              <w:t>minorización</w:t>
            </w:r>
            <w:proofErr w:type="spellEnd"/>
            <w:r>
              <w:rPr>
                <w:sz w:val="20"/>
              </w:rPr>
              <w:t xml:space="preserve"> lingüística, es decir, de contribuir a este problema urgente, usando lo que una lengua estigmatizada, restringida y con poca he aprendido", agregó. funcionalidad sociocultural en los ámbitos descritos. El Para e</w:t>
            </w:r>
            <w:r>
              <w:rPr>
                <w:sz w:val="20"/>
              </w:rPr>
              <w:t xml:space="preserve">l análisis, el grupo de Amano tomó la base factor medioambiental va de la mano con el económico, de datos de </w:t>
            </w:r>
            <w:proofErr w:type="spellStart"/>
            <w:r>
              <w:rPr>
                <w:sz w:val="20"/>
              </w:rPr>
              <w:t>Ethnologue</w:t>
            </w:r>
            <w:proofErr w:type="spellEnd"/>
            <w:r>
              <w:rPr>
                <w:sz w:val="20"/>
              </w:rPr>
              <w:t xml:space="preserve">, la fuente actual más completa solo debemos recordar los conflictos ocurridos entre sobre la gama de idioma y la cantidad de hablantes </w:t>
            </w:r>
            <w:proofErr w:type="gramStart"/>
            <w:r>
              <w:rPr>
                <w:sz w:val="20"/>
              </w:rPr>
              <w:t>d</w:t>
            </w:r>
            <w:r>
              <w:rPr>
                <w:sz w:val="20"/>
              </w:rPr>
              <w:t>el indígenas amazónicos</w:t>
            </w:r>
            <w:proofErr w:type="gramEnd"/>
            <w:r>
              <w:rPr>
                <w:sz w:val="20"/>
              </w:rPr>
              <w:t xml:space="preserve"> y diversas industrias que mundo. De las casi siete mil lenguas, estudiaron 649 articulan sus proyectos en esas zonas", dice Aldo Olate, (para las que existía más de dos fuentes de información). investigador en lingüística del Instit</w:t>
            </w:r>
            <w:r>
              <w:rPr>
                <w:sz w:val="20"/>
              </w:rPr>
              <w:t xml:space="preserve">uto de Estudios En total, 193 (29,7%) mostraron una reciente </w:t>
            </w:r>
            <w:proofErr w:type="spellStart"/>
            <w:r>
              <w:rPr>
                <w:sz w:val="20"/>
              </w:rPr>
              <w:t>dismi</w:t>
            </w:r>
            <w:proofErr w:type="spellEnd"/>
            <w:r>
              <w:rPr>
                <w:sz w:val="20"/>
              </w:rPr>
              <w:t xml:space="preserve">- Indígenas de la Universidad de La Frontera. Recuerda </w:t>
            </w:r>
            <w:proofErr w:type="spellStart"/>
            <w:r>
              <w:rPr>
                <w:sz w:val="20"/>
              </w:rPr>
              <w:t>nución</w:t>
            </w:r>
            <w:proofErr w:type="spellEnd"/>
            <w:r>
              <w:rPr>
                <w:sz w:val="20"/>
              </w:rPr>
              <w:t xml:space="preserve"> en el número de hablantes y en 168 (25,9 %) la Tomado de http://www.latercera.com que webs las </w:t>
            </w:r>
            <w:proofErr w:type="spellStart"/>
            <w:r>
              <w:rPr>
                <w:sz w:val="20"/>
              </w:rPr>
              <w:t>citadaspáginas</w:t>
            </w:r>
            <w:proofErr w:type="spellEnd"/>
            <w:r>
              <w:rPr>
                <w:sz w:val="20"/>
              </w:rPr>
              <w:t xml:space="preserve"> tasa estimada de d</w:t>
            </w:r>
            <w:r>
              <w:rPr>
                <w:sz w:val="20"/>
              </w:rPr>
              <w:t>isminución fue superior al 30 % en Vocabulario pueden variar. tres generaciones, con lo que fueron clasificadas como</w:t>
            </w:r>
          </w:p>
          <w:p w14:paraId="0117A20B" w14:textId="77777777" w:rsidR="00A23E4F" w:rsidRDefault="009A56B9">
            <w:pPr>
              <w:spacing w:after="0" w:line="216" w:lineRule="auto"/>
              <w:ind w:left="14" w:firstLine="4680"/>
              <w:jc w:val="both"/>
            </w:pPr>
            <w:r>
              <w:rPr>
                <w:sz w:val="20"/>
              </w:rPr>
              <w:t>Unesco: sigla para Organización de las Naciones amenazadas, bajo los criterios utilizados en las especies.</w:t>
            </w:r>
          </w:p>
          <w:p w14:paraId="02B02457" w14:textId="77777777" w:rsidR="00A23E4F" w:rsidRDefault="009A56B9">
            <w:pPr>
              <w:spacing w:after="33"/>
              <w:ind w:right="610"/>
              <w:jc w:val="right"/>
            </w:pPr>
            <w:r>
              <w:rPr>
                <w:sz w:val="20"/>
              </w:rPr>
              <w:t>Unidas para la Educación, la Ciencia y la Cultura.</w:t>
            </w:r>
          </w:p>
          <w:p w14:paraId="3A6ED4C1" w14:textId="77777777" w:rsidR="00A23E4F" w:rsidRDefault="009A56B9">
            <w:pPr>
              <w:spacing w:after="76" w:line="315" w:lineRule="auto"/>
              <w:ind w:left="10" w:right="499" w:firstLine="283"/>
              <w:jc w:val="both"/>
            </w:pPr>
            <w:r>
              <w:rPr>
                <w:sz w:val="20"/>
              </w:rPr>
              <w:t xml:space="preserve">Otros 1705 (24,7 %) de los 6909 idiomas cumplieron gama: serie de elementos que pertenecen a </w:t>
            </w:r>
            <w:proofErr w:type="gramStart"/>
            <w:r>
              <w:rPr>
                <w:sz w:val="20"/>
              </w:rPr>
              <w:t>la los</w:t>
            </w:r>
            <w:proofErr w:type="gramEnd"/>
            <w:r>
              <w:rPr>
                <w:sz w:val="20"/>
              </w:rPr>
              <w:t xml:space="preserve"> criterios para ser definidos como amenazados a causa misma clase o categoría.</w:t>
            </w:r>
          </w:p>
          <w:p w14:paraId="48E4C976" w14:textId="77777777" w:rsidR="00A23E4F" w:rsidRDefault="009A56B9">
            <w:pPr>
              <w:spacing w:after="96" w:line="321" w:lineRule="auto"/>
              <w:ind w:left="14" w:right="533"/>
              <w:jc w:val="both"/>
            </w:pPr>
            <w:r>
              <w:rPr>
                <w:sz w:val="20"/>
              </w:rPr>
              <w:t>de un rango de cobertura pe</w:t>
            </w:r>
            <w:r>
              <w:rPr>
                <w:sz w:val="20"/>
              </w:rPr>
              <w:t xml:space="preserve">queño, pequeño tamaño de PIB: Producto Interno Bruto. Índice que mide la </w:t>
            </w:r>
            <w:proofErr w:type="spellStart"/>
            <w:r>
              <w:rPr>
                <w:sz w:val="20"/>
              </w:rPr>
              <w:t>la</w:t>
            </w:r>
            <w:proofErr w:type="spellEnd"/>
            <w:r>
              <w:rPr>
                <w:sz w:val="20"/>
              </w:rPr>
              <w:t xml:space="preserve"> población hablante y descenso rápido de hablantes. riqueza de un país.</w:t>
            </w:r>
          </w:p>
          <w:p w14:paraId="0C11A131" w14:textId="77777777" w:rsidR="00A23E4F" w:rsidRDefault="009A56B9">
            <w:pPr>
              <w:spacing w:after="0"/>
              <w:ind w:right="672"/>
              <w:jc w:val="right"/>
            </w:pPr>
            <w:r>
              <w:rPr>
                <w:sz w:val="20"/>
              </w:rPr>
              <w:t>estigmatizada: marcada, ofendida, denostada.</w:t>
            </w:r>
          </w:p>
        </w:tc>
      </w:tr>
      <w:tr w:rsidR="00A23E4F" w14:paraId="3B8F0552" w14:textId="77777777">
        <w:trPr>
          <w:trHeight w:val="76"/>
        </w:trPr>
        <w:tc>
          <w:tcPr>
            <w:tcW w:w="4766" w:type="dxa"/>
            <w:tcBorders>
              <w:top w:val="single" w:sz="2" w:space="0" w:color="000000"/>
              <w:left w:val="nil"/>
              <w:bottom w:val="nil"/>
              <w:right w:val="nil"/>
            </w:tcBorders>
          </w:tcPr>
          <w:p w14:paraId="07C9FC90" w14:textId="77777777" w:rsidR="00A23E4F" w:rsidRDefault="00A23E4F"/>
        </w:tc>
        <w:tc>
          <w:tcPr>
            <w:tcW w:w="4203" w:type="dxa"/>
            <w:tcBorders>
              <w:top w:val="nil"/>
              <w:left w:val="nil"/>
              <w:bottom w:val="nil"/>
              <w:right w:val="single" w:sz="2" w:space="0" w:color="000000"/>
            </w:tcBorders>
          </w:tcPr>
          <w:p w14:paraId="6AEADCDA" w14:textId="77777777" w:rsidR="00A23E4F" w:rsidRDefault="00A23E4F"/>
        </w:tc>
        <w:tc>
          <w:tcPr>
            <w:tcW w:w="362" w:type="dxa"/>
            <w:tcBorders>
              <w:top w:val="single" w:sz="2" w:space="0" w:color="000000"/>
              <w:left w:val="single" w:sz="2" w:space="0" w:color="000000"/>
              <w:bottom w:val="nil"/>
              <w:right w:val="nil"/>
            </w:tcBorders>
          </w:tcPr>
          <w:p w14:paraId="4F278E68" w14:textId="77777777" w:rsidR="00A23E4F" w:rsidRDefault="00A23E4F"/>
        </w:tc>
      </w:tr>
    </w:tbl>
    <w:p w14:paraId="78CBF6F3" w14:textId="77777777" w:rsidR="00A23E4F" w:rsidRDefault="009A56B9">
      <w:pPr>
        <w:spacing w:after="247"/>
        <w:ind w:left="-158" w:right="-1157"/>
      </w:pPr>
      <w:r>
        <w:rPr>
          <w:noProof/>
        </w:rPr>
        <w:lastRenderedPageBreak/>
        <w:drawing>
          <wp:inline distT="0" distB="0" distL="0" distR="0" wp14:anchorId="0E970BC2" wp14:editId="53AAC733">
            <wp:extent cx="6745224" cy="500024"/>
            <wp:effectExtent l="0" t="0" r="0" b="0"/>
            <wp:docPr id="32658" name="Picture 32658"/>
            <wp:cNvGraphicFramePr/>
            <a:graphic xmlns:a="http://schemas.openxmlformats.org/drawingml/2006/main">
              <a:graphicData uri="http://schemas.openxmlformats.org/drawingml/2006/picture">
                <pic:pic xmlns:pic="http://schemas.openxmlformats.org/drawingml/2006/picture">
                  <pic:nvPicPr>
                    <pic:cNvPr id="32658" name="Picture 32658"/>
                    <pic:cNvPicPr/>
                  </pic:nvPicPr>
                  <pic:blipFill>
                    <a:blip r:embed="rId11"/>
                    <a:stretch>
                      <a:fillRect/>
                    </a:stretch>
                  </pic:blipFill>
                  <pic:spPr>
                    <a:xfrm>
                      <a:off x="0" y="0"/>
                      <a:ext cx="6745224" cy="500024"/>
                    </a:xfrm>
                    <a:prstGeom prst="rect">
                      <a:avLst/>
                    </a:prstGeom>
                  </pic:spPr>
                </pic:pic>
              </a:graphicData>
            </a:graphic>
          </wp:inline>
        </w:drawing>
      </w:r>
    </w:p>
    <w:p w14:paraId="43CDB227" w14:textId="77777777" w:rsidR="00A23E4F" w:rsidRDefault="009A56B9">
      <w:pPr>
        <w:numPr>
          <w:ilvl w:val="0"/>
          <w:numId w:val="2"/>
        </w:numPr>
        <w:spacing w:after="189" w:line="265" w:lineRule="auto"/>
        <w:ind w:right="189" w:hanging="355"/>
      </w:pPr>
      <w:r>
        <w:rPr>
          <w:rFonts w:ascii="Calibri" w:eastAsia="Calibri" w:hAnsi="Calibri" w:cs="Calibri"/>
        </w:rPr>
        <w:t>Identificar las ideas principales de un texto, realizando las siguientes actividades.</w:t>
      </w:r>
    </w:p>
    <w:p w14:paraId="45384EF8" w14:textId="77777777" w:rsidR="00A23E4F" w:rsidRDefault="009A56B9">
      <w:pPr>
        <w:numPr>
          <w:ilvl w:val="1"/>
          <w:numId w:val="2"/>
        </w:numPr>
        <w:spacing w:after="788"/>
        <w:ind w:left="666" w:right="379" w:hanging="278"/>
        <w:jc w:val="both"/>
      </w:pPr>
      <w:r>
        <w:rPr>
          <w:rFonts w:ascii="Calibri" w:eastAsia="Calibri" w:hAnsi="Calibri" w:cs="Calibri"/>
          <w:sz w:val="20"/>
        </w:rPr>
        <w:t>¿Qué tipo de texto es?</w:t>
      </w:r>
    </w:p>
    <w:p w14:paraId="1C3A60E7" w14:textId="77777777" w:rsidR="00A23E4F" w:rsidRDefault="009A56B9">
      <w:pPr>
        <w:numPr>
          <w:ilvl w:val="1"/>
          <w:numId w:val="2"/>
        </w:numPr>
        <w:spacing w:after="1187" w:line="265" w:lineRule="auto"/>
        <w:ind w:left="666" w:right="379" w:hanging="278"/>
        <w:jc w:val="both"/>
      </w:pPr>
      <w:r>
        <w:rPr>
          <w:rFonts w:ascii="Calibri" w:eastAsia="Calibri" w:hAnsi="Calibri" w:cs="Calibri"/>
        </w:rPr>
        <w:t>¿Cuál es el tema del texto?</w:t>
      </w:r>
    </w:p>
    <w:p w14:paraId="06A44B79" w14:textId="77777777" w:rsidR="00A23E4F" w:rsidRDefault="009A56B9">
      <w:pPr>
        <w:numPr>
          <w:ilvl w:val="1"/>
          <w:numId w:val="2"/>
        </w:numPr>
        <w:spacing w:after="0" w:line="265" w:lineRule="auto"/>
        <w:ind w:left="666" w:right="379" w:hanging="278"/>
        <w:jc w:val="both"/>
      </w:pPr>
      <w:r>
        <w:rPr>
          <w:rFonts w:ascii="Calibri" w:eastAsia="Calibri" w:hAnsi="Calibri" w:cs="Calibri"/>
        </w:rPr>
        <w:t>Subraya en el texto la idea que es fundamental en cada párrafo para el desarrollo del tema. Verifica que lo seleccionado sea imprescindible para el texto. Luego, anótalas con tus propias palabras en tu cuaderno.</w:t>
      </w:r>
    </w:p>
    <w:p w14:paraId="67F0145B" w14:textId="77777777" w:rsidR="00A23E4F" w:rsidRDefault="009A56B9">
      <w:pPr>
        <w:spacing w:after="0"/>
        <w:ind w:left="-312" w:right="-14"/>
      </w:pPr>
      <w:r>
        <w:rPr>
          <w:noProof/>
        </w:rPr>
        <w:drawing>
          <wp:inline distT="0" distB="0" distL="0" distR="0" wp14:anchorId="59A8D26E" wp14:editId="3C9DBD2C">
            <wp:extent cx="6117337" cy="6381398"/>
            <wp:effectExtent l="0" t="0" r="0" b="0"/>
            <wp:docPr id="32660" name="Picture 32660"/>
            <wp:cNvGraphicFramePr/>
            <a:graphic xmlns:a="http://schemas.openxmlformats.org/drawingml/2006/main">
              <a:graphicData uri="http://schemas.openxmlformats.org/drawingml/2006/picture">
                <pic:pic xmlns:pic="http://schemas.openxmlformats.org/drawingml/2006/picture">
                  <pic:nvPicPr>
                    <pic:cNvPr id="32660" name="Picture 32660"/>
                    <pic:cNvPicPr/>
                  </pic:nvPicPr>
                  <pic:blipFill>
                    <a:blip r:embed="rId12"/>
                    <a:stretch>
                      <a:fillRect/>
                    </a:stretch>
                  </pic:blipFill>
                  <pic:spPr>
                    <a:xfrm>
                      <a:off x="0" y="0"/>
                      <a:ext cx="6117337" cy="6381398"/>
                    </a:xfrm>
                    <a:prstGeom prst="rect">
                      <a:avLst/>
                    </a:prstGeom>
                  </pic:spPr>
                </pic:pic>
              </a:graphicData>
            </a:graphic>
          </wp:inline>
        </w:drawing>
      </w:r>
    </w:p>
    <w:sectPr w:rsidR="00A23E4F">
      <w:pgSz w:w="12240" w:h="15840"/>
      <w:pgMar w:top="288" w:right="1910" w:bottom="307" w:left="10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42E59"/>
    <w:multiLevelType w:val="hybridMultilevel"/>
    <w:tmpl w:val="B0AC6168"/>
    <w:lvl w:ilvl="0" w:tplc="2A601876">
      <w:start w:val="2"/>
      <w:numFmt w:val="decimal"/>
      <w:lvlText w:val="%1."/>
      <w:lvlJc w:val="left"/>
      <w:pPr>
        <w:ind w:left="6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120A14A">
      <w:start w:val="1"/>
      <w:numFmt w:val="lowerLetter"/>
      <w:lvlText w:val="%2."/>
      <w:lvlJc w:val="left"/>
      <w:pPr>
        <w:ind w:left="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54BF80">
      <w:start w:val="1"/>
      <w:numFmt w:val="lowerRoman"/>
      <w:lvlText w:val="%3"/>
      <w:lvlJc w:val="left"/>
      <w:pPr>
        <w:ind w:left="1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004DB0">
      <w:start w:val="1"/>
      <w:numFmt w:val="decimal"/>
      <w:lvlText w:val="%4"/>
      <w:lvlJc w:val="left"/>
      <w:pPr>
        <w:ind w:left="2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CC259E">
      <w:start w:val="1"/>
      <w:numFmt w:val="lowerLetter"/>
      <w:lvlText w:val="%5"/>
      <w:lvlJc w:val="left"/>
      <w:pPr>
        <w:ind w:left="2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584BABA">
      <w:start w:val="1"/>
      <w:numFmt w:val="lowerRoman"/>
      <w:lvlText w:val="%6"/>
      <w:lvlJc w:val="left"/>
      <w:pPr>
        <w:ind w:left="3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D26E5A">
      <w:start w:val="1"/>
      <w:numFmt w:val="decimal"/>
      <w:lvlText w:val="%7"/>
      <w:lvlJc w:val="left"/>
      <w:pPr>
        <w:ind w:left="4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BCD034">
      <w:start w:val="1"/>
      <w:numFmt w:val="lowerLetter"/>
      <w:lvlText w:val="%8"/>
      <w:lvlJc w:val="left"/>
      <w:pPr>
        <w:ind w:left="5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AC2586">
      <w:start w:val="1"/>
      <w:numFmt w:val="lowerRoman"/>
      <w:lvlText w:val="%9"/>
      <w:lvlJc w:val="left"/>
      <w:pPr>
        <w:ind w:left="5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39C151F"/>
    <w:multiLevelType w:val="hybridMultilevel"/>
    <w:tmpl w:val="E91A50F6"/>
    <w:lvl w:ilvl="0" w:tplc="5A1C35EE">
      <w:start w:val="1"/>
      <w:numFmt w:val="bullet"/>
      <w:lvlText w:val="•"/>
      <w:lvlJc w:val="left"/>
      <w:pPr>
        <w:ind w:left="5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5062918">
      <w:start w:val="1"/>
      <w:numFmt w:val="bullet"/>
      <w:lvlText w:val="o"/>
      <w:lvlJc w:val="left"/>
      <w:pPr>
        <w:ind w:left="10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546CC6">
      <w:start w:val="1"/>
      <w:numFmt w:val="bullet"/>
      <w:lvlText w:val="▪"/>
      <w:lvlJc w:val="left"/>
      <w:pPr>
        <w:ind w:left="1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A14DB5A">
      <w:start w:val="1"/>
      <w:numFmt w:val="bullet"/>
      <w:lvlText w:val="•"/>
      <w:lvlJc w:val="left"/>
      <w:pPr>
        <w:ind w:left="2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22CD9EE">
      <w:start w:val="1"/>
      <w:numFmt w:val="bullet"/>
      <w:lvlText w:val="o"/>
      <w:lvlJc w:val="left"/>
      <w:pPr>
        <w:ind w:left="3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E1630E4">
      <w:start w:val="1"/>
      <w:numFmt w:val="bullet"/>
      <w:lvlText w:val="▪"/>
      <w:lvlJc w:val="left"/>
      <w:pPr>
        <w:ind w:left="3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7CE73C">
      <w:start w:val="1"/>
      <w:numFmt w:val="bullet"/>
      <w:lvlText w:val="•"/>
      <w:lvlJc w:val="left"/>
      <w:pPr>
        <w:ind w:left="4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27EE336">
      <w:start w:val="1"/>
      <w:numFmt w:val="bullet"/>
      <w:lvlText w:val="o"/>
      <w:lvlJc w:val="left"/>
      <w:pPr>
        <w:ind w:left="5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CC8E7A0">
      <w:start w:val="1"/>
      <w:numFmt w:val="bullet"/>
      <w:lvlText w:val="▪"/>
      <w:lvlJc w:val="left"/>
      <w:pPr>
        <w:ind w:left="6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E4F"/>
    <w:rsid w:val="009A56B9"/>
    <w:rsid w:val="00A23E4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82F8"/>
  <w15:docId w15:val="{A18CD163-7689-4C46-B40D-D9A34F8A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1404</Words>
  <Characters>7723</Characters>
  <Application>Microsoft Office Word</Application>
  <DocSecurity>0</DocSecurity>
  <Lines>64</Lines>
  <Paragraphs>18</Paragraphs>
  <ScaleCrop>false</ScaleCrop>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Moyano</dc:creator>
  <cp:keywords/>
  <cp:lastModifiedBy>David Moyano</cp:lastModifiedBy>
  <cp:revision>2</cp:revision>
  <dcterms:created xsi:type="dcterms:W3CDTF">2020-03-18T13:14:00Z</dcterms:created>
  <dcterms:modified xsi:type="dcterms:W3CDTF">2020-03-18T13:14:00Z</dcterms:modified>
</cp:coreProperties>
</file>